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0"/>
        <w:ind w:left="0" w:right="0" w:firstLine="0"/>
        <w:spacing w:before="450" w:after="300"/>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b/>
          <w:color w:val="3caa4e"/>
          <w:sz w:val="53"/>
        </w:rPr>
        <w:t xml:space="preserve">Ультразвуковые исследования:</w:t>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При проведении некоторых видов ультразвуковых исследований от пациента желательна специальная подготовка, которая улучшает качество проведения исследования:</w:t>
      </w:r>
      <w:r/>
    </w:p>
    <w:p>
      <w:pPr>
        <w:ind w:left="120" w:right="120" w:firstLine="0"/>
        <w:pBdr>
          <w:top w:val="none" w:color="000000" w:sz="4" w:space="0"/>
          <w:left w:val="none" w:color="000000" w:sz="4" w:space="0"/>
          <w:bottom w:val="none" w:color="000000" w:sz="4" w:space="0"/>
          <w:right w:val="none" w:color="000000" w:sz="4" w:space="0"/>
        </w:pBdr>
      </w:pPr>
      <w:r>
        <w:br/>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b/>
          <w:color w:val="008000"/>
          <w:sz w:val="30"/>
        </w:rPr>
        <w:t xml:space="preserve">УЗД органов брюшной полости </w:t>
      </w:r>
      <w:r>
        <w:rPr>
          <w:rFonts w:ascii="Liberation Sans" w:hAnsi="Liberation Sans" w:eastAsia="Liberation Sans" w:cs="Liberation Sans"/>
          <w:color w:val="000000"/>
          <w:sz w:val="30"/>
        </w:rPr>
        <w:t xml:space="preserve">проводится натощак, желательно не кушать 6 часов до исследования для взрослых, детям - 4-5 часов до исследования.</w:t>
      </w:r>
      <w:r/>
    </w:p>
    <w:p>
      <w:pPr>
        <w:ind w:left="120" w:right="120" w:firstLine="0"/>
        <w:pBdr>
          <w:top w:val="none" w:color="000000" w:sz="4" w:space="0"/>
          <w:left w:val="none" w:color="000000" w:sz="4" w:space="0"/>
          <w:bottom w:val="none" w:color="000000" w:sz="4" w:space="0"/>
          <w:right w:val="none" w:color="000000" w:sz="4" w:space="0"/>
        </w:pBdr>
      </w:pPr>
      <w:r>
        <w:br/>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b/>
          <w:color w:val="008000"/>
          <w:sz w:val="30"/>
        </w:rPr>
        <w:t xml:space="preserve">УЗД во время беременности </w:t>
      </w:r>
      <w:r>
        <w:rPr>
          <w:rFonts w:ascii="Liberation Sans" w:hAnsi="Liberation Sans" w:eastAsia="Liberation Sans" w:cs="Liberation Sans"/>
          <w:color w:val="000000"/>
          <w:sz w:val="30"/>
        </w:rPr>
        <w:t xml:space="preserve">- не требует особой подготовки.</w:t>
      </w:r>
      <w:r/>
    </w:p>
    <w:p>
      <w:pPr>
        <w:ind w:left="120" w:right="120" w:firstLine="0"/>
        <w:pBdr>
          <w:top w:val="none" w:color="000000" w:sz="4" w:space="0"/>
          <w:left w:val="none" w:color="000000" w:sz="4" w:space="0"/>
          <w:bottom w:val="none" w:color="000000" w:sz="4" w:space="0"/>
          <w:right w:val="none" w:color="000000" w:sz="4" w:space="0"/>
        </w:pBdr>
      </w:pPr>
      <w:r>
        <w:br/>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b/>
          <w:color w:val="008000"/>
          <w:sz w:val="30"/>
        </w:rPr>
        <w:t xml:space="preserve">УЗД молочных желез с региональными лимфоузлами </w:t>
      </w:r>
      <w:r>
        <w:rPr>
          <w:rFonts w:ascii="Liberation Sans" w:hAnsi="Liberation Sans" w:eastAsia="Liberation Sans" w:cs="Liberation Sans"/>
          <w:color w:val="000000"/>
          <w:sz w:val="30"/>
        </w:rPr>
        <w:t xml:space="preserve">- исследование для женщин репродуктивного возраста и для женщин, не принимающих оральные контрацептивы, желательно проводить с 5-го по 12-ый день менструального цикла. Обследование женщин в период менопаузы может быть проведено в любой день.</w:t>
      </w:r>
      <w:r/>
    </w:p>
    <w:p>
      <w:pPr>
        <w:ind w:left="120" w:right="120" w:firstLine="0"/>
        <w:pBdr>
          <w:top w:val="none" w:color="000000" w:sz="4" w:space="0"/>
          <w:left w:val="none" w:color="000000" w:sz="4" w:space="0"/>
          <w:bottom w:val="none" w:color="000000" w:sz="4" w:space="0"/>
          <w:right w:val="none" w:color="000000" w:sz="4" w:space="0"/>
        </w:pBdr>
      </w:pPr>
      <w:r>
        <w:br/>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b/>
          <w:color w:val="008000"/>
          <w:sz w:val="30"/>
        </w:rPr>
        <w:t xml:space="preserve">УЗД мочевого пузыря </w:t>
      </w:r>
      <w:r>
        <w:rPr>
          <w:rFonts w:ascii="Liberation Sans" w:hAnsi="Liberation Sans" w:eastAsia="Liberation Sans" w:cs="Liberation Sans"/>
          <w:color w:val="000000"/>
          <w:sz w:val="30"/>
        </w:rPr>
        <w:t xml:space="preserve">- проводится при наполненном мочевым пузыре.</w:t>
      </w:r>
      <w:r/>
    </w:p>
    <w:p>
      <w:pPr>
        <w:ind w:left="120" w:right="120" w:firstLine="0"/>
        <w:pBdr>
          <w:top w:val="none" w:color="000000" w:sz="4" w:space="0"/>
          <w:left w:val="none" w:color="000000" w:sz="4" w:space="0"/>
          <w:bottom w:val="none" w:color="000000" w:sz="4" w:space="0"/>
          <w:right w:val="none" w:color="000000" w:sz="4" w:space="0"/>
        </w:pBdr>
      </w:pPr>
      <w:r>
        <w:br/>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b/>
          <w:color w:val="008000"/>
          <w:sz w:val="30"/>
        </w:rPr>
        <w:t xml:space="preserve">УЗД органов малого таза: </w:t>
      </w:r>
      <w:r>
        <w:rPr>
          <w:rFonts w:ascii="Liberation Sans" w:hAnsi="Liberation Sans" w:eastAsia="Liberation Sans" w:cs="Liberation Sans"/>
          <w:color w:val="000000"/>
          <w:sz w:val="30"/>
        </w:rPr>
        <w:t xml:space="preserve">Трансабдоминально - проводится при наполненном мочевым пузыре. При трансвагинальном УЗИ не требуется специальной подготовки.</w:t>
      </w:r>
      <w:r/>
    </w:p>
    <w:p>
      <w:pPr>
        <w:ind w:left="120" w:right="120" w:firstLine="0"/>
        <w:pBdr>
          <w:top w:val="none" w:color="000000" w:sz="4" w:space="0"/>
          <w:left w:val="none" w:color="000000" w:sz="4" w:space="0"/>
          <w:bottom w:val="none" w:color="000000" w:sz="4" w:space="0"/>
          <w:right w:val="none" w:color="000000" w:sz="4" w:space="0"/>
        </w:pBdr>
      </w:pPr>
      <w:r>
        <w:br/>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b/>
          <w:color w:val="008000"/>
          <w:sz w:val="30"/>
        </w:rPr>
        <w:t xml:space="preserve">УЗД предстательной железы:</w:t>
      </w:r>
      <w:r/>
    </w:p>
    <w:p>
      <w:pPr>
        <w:ind w:left="120" w:right="120" w:firstLine="0"/>
        <w:pBdr>
          <w:top w:val="none" w:color="000000" w:sz="4" w:space="0"/>
          <w:left w:val="none" w:color="000000" w:sz="4" w:space="0"/>
          <w:bottom w:val="none" w:color="000000" w:sz="4" w:space="0"/>
          <w:right w:val="none" w:color="000000" w:sz="4" w:space="0"/>
        </w:pBdr>
      </w:pPr>
      <w:r>
        <w:br/>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Трансабдоминальное (ТАУЗИ) - проводится при наполненном мочевым пузыре.</w:t>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Трансректальное (ТРУЗИ) - за 2-3 часа до исследования необходимо очистить кишечник, при необходимости - сделать очистительную клизму препаратом “Микролакс”.</w:t>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УЗД сердца (эхокардиография) - рекомендуется ограничить физическую активность, отказаться от приема сердечных препаратов, кофе, энергетиков и алкоголя за несколько дней до процедуры.</w:t>
      </w:r>
      <w:r/>
    </w:p>
    <w:p>
      <w:pPr>
        <w:pStyle w:val="670"/>
        <w:ind w:left="0" w:right="0" w:firstLine="0"/>
        <w:spacing w:before="450" w:after="300"/>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b/>
          <w:color w:val="3caa4e"/>
          <w:sz w:val="53"/>
        </w:rPr>
        <w:t xml:space="preserve">Памятка для сбора биоматериала для исследований</w:t>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b/>
          <w:color w:val="008000"/>
          <w:sz w:val="30"/>
        </w:rPr>
        <w:t xml:space="preserve">Исследование крови</w:t>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8000"/>
          <w:sz w:val="30"/>
        </w:rPr>
        <w:t xml:space="preserve">Время взятия.</w:t>
      </w:r>
      <w:r>
        <w:rPr>
          <w:rFonts w:ascii="Liberation Sans" w:hAnsi="Liberation Sans" w:eastAsia="Liberation Sans" w:cs="Liberation Sans"/>
          <w:color w:val="000000"/>
          <w:sz w:val="30"/>
        </w:rPr>
        <w:t xml:space="preserve"> Взятие венозной и капиллярной крови проводится до принятия обследуемым пищи (натощак), прием чистой питьевой воды не запрещается. Последний прием пищи за 12 часов до взятия. Прием алкоголя должен быть исключен не менее чем за 24 часа до взятия. Исключение</w:t>
      </w:r>
      <w:r>
        <w:rPr>
          <w:rFonts w:ascii="Liberation Sans" w:hAnsi="Liberation Sans" w:eastAsia="Liberation Sans" w:cs="Liberation Sans"/>
          <w:color w:val="000000"/>
          <w:sz w:val="30"/>
        </w:rPr>
        <w:t xml:space="preserve">м из этого правила являются исследования, которые проводятся при неотложных состояниях, в любое время, но с учетом этого фактора.</w:t>
      </w:r>
      <w:r/>
    </w:p>
    <w:p>
      <w:pPr>
        <w:ind w:left="120" w:right="120" w:firstLine="0"/>
        <w:pBdr>
          <w:top w:val="none" w:color="000000" w:sz="4" w:space="0"/>
          <w:left w:val="none" w:color="000000" w:sz="4" w:space="0"/>
          <w:bottom w:val="none" w:color="000000" w:sz="4" w:space="0"/>
          <w:right w:val="none" w:color="000000" w:sz="4" w:space="0"/>
        </w:pBdr>
      </w:pPr>
      <w:r>
        <w:br/>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8000"/>
          <w:sz w:val="30"/>
        </w:rPr>
        <w:t xml:space="preserve">Примечания:</w:t>
      </w:r>
      <w:r>
        <w:rPr>
          <w:rFonts w:ascii="Liberation Sans" w:hAnsi="Liberation Sans" w:eastAsia="Liberation Sans" w:cs="Liberation Sans"/>
          <w:color w:val="000000"/>
          <w:sz w:val="30"/>
        </w:rPr>
        <w:t xml:space="preserve"> Лекарства существенно влияют на результаты лабораторных исследований, поэтому прием лекарств исключается до взятия крови, если они даются не по жизненным показаниям.</w:t>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Взятие крови осуществляется до проведения диагностических и лечебных процедур: операций, пункций, инъекций, биопсий, общего массажа тела, эндоскопий, диализа, физических нагрузок, выполнения ЭКГ, рентгеновского обследования, особенно с введением контрастны</w:t>
      </w:r>
      <w:r>
        <w:rPr>
          <w:rFonts w:ascii="Liberation Sans" w:hAnsi="Liberation Sans" w:eastAsia="Liberation Sans" w:cs="Liberation Sans"/>
          <w:color w:val="000000"/>
          <w:sz w:val="30"/>
        </w:rPr>
        <w:t xml:space="preserve">х веществ, воздействия ионизирующей радиации.</w:t>
      </w:r>
      <w:r/>
    </w:p>
    <w:p>
      <w:pPr>
        <w:ind w:left="120" w:right="120" w:firstLine="0"/>
        <w:pBdr>
          <w:top w:val="none" w:color="000000" w:sz="4" w:space="0"/>
          <w:left w:val="none" w:color="000000" w:sz="4" w:space="0"/>
          <w:bottom w:val="none" w:color="000000" w:sz="4" w:space="0"/>
          <w:right w:val="none" w:color="000000" w:sz="4" w:space="0"/>
        </w:pBdr>
      </w:pPr>
      <w:r>
        <w:br/>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b/>
          <w:color w:val="008000"/>
          <w:sz w:val="30"/>
        </w:rPr>
        <w:t xml:space="preserve">Исследование мочи</w:t>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8000"/>
          <w:sz w:val="30"/>
        </w:rPr>
        <w:t xml:space="preserve">Время взятия.</w:t>
      </w:r>
      <w:r>
        <w:rPr>
          <w:rFonts w:ascii="Liberation Sans" w:hAnsi="Liberation Sans" w:eastAsia="Liberation Sans" w:cs="Liberation Sans"/>
          <w:color w:val="000000"/>
          <w:sz w:val="30"/>
        </w:rPr>
        <w:t xml:space="preserve"> Для общего анализа мочу собирают утром сразу после сна, другие исследования могут требовать сбора мочи за сутки или другой промежуток времени.</w:t>
        <w:br/>
        <w:t xml:space="preserve">При исследовании утренней мочи (например, для общего анализа) собирают всю порцию утренней мочи, желательно, что</w:t>
      </w:r>
      <w:r>
        <w:rPr>
          <w:rFonts w:ascii="Liberation Sans" w:hAnsi="Liberation Sans" w:eastAsia="Liberation Sans" w:cs="Liberation Sans"/>
          <w:color w:val="000000"/>
          <w:sz w:val="30"/>
        </w:rPr>
        <w:t xml:space="preserve">бы предыдущее мочеиспускание было не позже, чем в 2-00 часа ночи в сухую, чистую, но не стерильную посуду, при свободном мочеиспускании. Перед сбором мочи проводят тщательный туалет наружных половых органов.</w:t>
        <w:br/>
        <w:br/>
        <w:t xml:space="preserve">Желательно использовать широкогорлый сосуд с кр</w:t>
      </w:r>
      <w:r>
        <w:rPr>
          <w:rFonts w:ascii="Liberation Sans" w:hAnsi="Liberation Sans" w:eastAsia="Liberation Sans" w:cs="Liberation Sans"/>
          <w:color w:val="000000"/>
          <w:sz w:val="30"/>
        </w:rPr>
        <w:t xml:space="preserve">ышкой. По возможности надо собирать мочу сразу в посуду, в которой она будет доставлена в лабораторию. Мочу из судна, утки, горшка брать нельзя.</w:t>
        <w:br/>
        <w:t xml:space="preserve">Если в лабораторию доставляется не вся собранная моча, то перед сливанием части ее необходимо тщательное взбалт</w:t>
      </w:r>
      <w:r>
        <w:rPr>
          <w:rFonts w:ascii="Liberation Sans" w:hAnsi="Liberation Sans" w:eastAsia="Liberation Sans" w:cs="Liberation Sans"/>
          <w:color w:val="000000"/>
          <w:sz w:val="30"/>
        </w:rPr>
        <w:t xml:space="preserve">ывание. Собранную мочу как можно быстрее доставляют в лабораторию.</w:t>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Условия хранения и доставки. Собранная моча для общего анализа может храниться не более 1,5 – 2 часа при температуре +15 градусов С, не доводить до замерзания.</w:t>
      </w:r>
      <w:r/>
    </w:p>
    <w:p>
      <w:pPr>
        <w:ind w:left="120" w:right="120" w:firstLine="0"/>
        <w:pBdr>
          <w:top w:val="none" w:color="000000" w:sz="4" w:space="0"/>
          <w:left w:val="none" w:color="000000" w:sz="4" w:space="0"/>
          <w:bottom w:val="none" w:color="000000" w:sz="4" w:space="0"/>
          <w:right w:val="none" w:color="000000" w:sz="4" w:space="0"/>
        </w:pBdr>
      </w:pPr>
      <w:r>
        <w:br/>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8000"/>
          <w:sz w:val="30"/>
        </w:rPr>
        <w:t xml:space="preserve">Примечания:</w:t>
      </w:r>
      <w:r>
        <w:rPr>
          <w:rFonts w:ascii="Liberation Sans" w:hAnsi="Liberation Sans" w:eastAsia="Liberation Sans" w:cs="Liberation Sans"/>
          <w:color w:val="000000"/>
          <w:sz w:val="30"/>
        </w:rPr>
        <w:t xml:space="preserve"> Нельзя исследовать мочу во время менструации. После проведения цистоскопии анализ мочи можно назначать не ранее, чем через 5 – 7 дней.</w:t>
      </w:r>
      <w:r/>
    </w:p>
    <w:p>
      <w:pPr>
        <w:ind w:left="120" w:right="120" w:firstLine="0"/>
        <w:pBdr>
          <w:top w:val="none" w:color="000000" w:sz="4" w:space="0"/>
          <w:left w:val="none" w:color="000000" w:sz="4" w:space="0"/>
          <w:bottom w:val="none" w:color="000000" w:sz="4" w:space="0"/>
          <w:right w:val="none" w:color="000000" w:sz="4" w:space="0"/>
        </w:pBdr>
      </w:pPr>
      <w:r>
        <w:br/>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Собирание суточной мочи. Пациент собирает мочу в течение 24 часов, находясь на обычном питьевом режиме (1,5 – 2 л в сутки). Утром в 6 – 8 часов он освобождает мочевой пузырь (эту порцию мочи выливают), а затем в течение суток собирает всю мочу в чистый шир</w:t>
      </w:r>
      <w:r>
        <w:rPr>
          <w:rFonts w:ascii="Liberation Sans" w:hAnsi="Liberation Sans" w:eastAsia="Liberation Sans" w:cs="Liberation Sans"/>
          <w:color w:val="000000"/>
          <w:sz w:val="30"/>
        </w:rPr>
        <w:t xml:space="preserve">окогорлый сосуд с плотно закрывающейся крышкой, емкостью не менее 2 литров. Последняя порция берется, точно в то же время, когда накануне был начат сбор. Если не вся моча направляется в лабораторию, то количество суточной мочи измеряют, отливают часть в чи</w:t>
      </w:r>
      <w:r>
        <w:rPr>
          <w:rFonts w:ascii="Liberation Sans" w:hAnsi="Liberation Sans" w:eastAsia="Liberation Sans" w:cs="Liberation Sans"/>
          <w:color w:val="000000"/>
          <w:sz w:val="30"/>
        </w:rPr>
        <w:t xml:space="preserve">стый сосуд и обязательно указывают объем суточной мочи.</w:t>
        <w:br/>
        <w:t xml:space="preserve">При проведении пробы 3-х стаканов все сосуды маркируют, указывается номер порции. Акт мочеиспускания делят на три части и собирают мочу.</w:t>
      </w:r>
      <w:r/>
    </w:p>
    <w:p>
      <w:pPr>
        <w:ind w:left="120" w:right="120" w:firstLine="0"/>
        <w:pBdr>
          <w:top w:val="none" w:color="000000" w:sz="4" w:space="0"/>
          <w:left w:val="none" w:color="000000" w:sz="4" w:space="0"/>
          <w:bottom w:val="none" w:color="000000" w:sz="4" w:space="0"/>
          <w:right w:val="none" w:color="000000" w:sz="4" w:space="0"/>
        </w:pBdr>
      </w:pPr>
      <w:r>
        <w:br/>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b/>
          <w:color w:val="008000"/>
          <w:sz w:val="30"/>
        </w:rPr>
        <w:t xml:space="preserve">Исследование мочи: проба Нечипоренко.</w:t>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Сбор утренней мочи проводят по методу «трехстаканной пробы», разделив акт мочеиспускания на три части. В лабораторию доставляют среднюю порцию мочи.</w:t>
      </w:r>
      <w:r/>
    </w:p>
    <w:p>
      <w:pPr>
        <w:ind w:left="120" w:right="120" w:firstLine="0"/>
        <w:pBdr>
          <w:top w:val="none" w:color="000000" w:sz="4" w:space="0"/>
          <w:left w:val="none" w:color="000000" w:sz="4" w:space="0"/>
          <w:bottom w:val="none" w:color="000000" w:sz="4" w:space="0"/>
          <w:right w:val="none" w:color="000000" w:sz="4" w:space="0"/>
        </w:pBdr>
      </w:pPr>
      <w:r>
        <w:br/>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b/>
          <w:color w:val="008000"/>
          <w:sz w:val="30"/>
        </w:rPr>
        <w:t xml:space="preserve">Исследование мочи: проба Зимницкого.</w:t>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Собирают за сутки 8 порций мочи: в 6 часов утра пациент опорожняет мочевой пузырь (эта порция выливается). Затем, начиная с 9-00 часов утра, точно каждые 3 часа собирает 8 порций мочи в отдельные банки (до 6 часов утра следующего дня). На каждой банке отме</w:t>
      </w:r>
      <w:r>
        <w:rPr>
          <w:rFonts w:ascii="Liberation Sans" w:hAnsi="Liberation Sans" w:eastAsia="Liberation Sans" w:cs="Liberation Sans"/>
          <w:color w:val="000000"/>
          <w:sz w:val="30"/>
        </w:rPr>
        <w:t xml:space="preserve">чается время сбора мочи. Все порции доставляются в лабораторию.</w:t>
      </w:r>
      <w:r/>
    </w:p>
    <w:p>
      <w:pPr>
        <w:ind w:left="120" w:right="120" w:firstLine="0"/>
        <w:pBdr>
          <w:top w:val="none" w:color="000000" w:sz="4" w:space="0"/>
          <w:left w:val="none" w:color="000000" w:sz="4" w:space="0"/>
          <w:bottom w:val="none" w:color="000000" w:sz="4" w:space="0"/>
          <w:right w:val="none" w:color="000000" w:sz="4" w:space="0"/>
        </w:pBdr>
      </w:pPr>
      <w:r>
        <w:br/>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8000"/>
          <w:sz w:val="30"/>
        </w:rPr>
        <w:t xml:space="preserve">Примечания:</w:t>
      </w:r>
      <w:r>
        <w:rPr>
          <w:rFonts w:ascii="Liberation Sans" w:hAnsi="Liberation Sans" w:eastAsia="Liberation Sans" w:cs="Liberation Sans"/>
          <w:color w:val="000000"/>
          <w:sz w:val="30"/>
        </w:rPr>
        <w:t xml:space="preserve"> При невозможности удержать мочеиспускание 3 часа, пациент собирает мочу в следующий по времени сосуд. Если какая-то порция мочи отсутствует, то пациент обязательно отмечает на посуде номер (моча в этом сосуде будет отсутствовать).</w:t>
      </w:r>
      <w:r/>
    </w:p>
    <w:p>
      <w:pPr>
        <w:pStyle w:val="670"/>
        <w:ind w:left="0" w:right="0" w:firstLine="0"/>
        <w:spacing w:before="450" w:after="300"/>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b/>
          <w:color w:val="3caa4e"/>
          <w:sz w:val="53"/>
        </w:rPr>
        <w:t xml:space="preserve">Подготовка к эндоскопическим исследованиям:</w:t>
      </w:r>
      <w:r/>
    </w:p>
    <w:p>
      <w:pPr>
        <w:rPr>
          <w:rFonts w:ascii="Liberation Sans" w:hAnsi="Liberation Sans" w:eastAsia="Liberation Sans" w:cs="Liberation Sans"/>
          <w:color w:val="000000"/>
          <w:sz w:val="30"/>
          <w:szCs w:val="30"/>
          <w:highlight w:val="none"/>
        </w:rPr>
      </w:pPr>
      <w:r>
        <w:rPr>
          <w:rFonts w:ascii="Liberation Sans" w:hAnsi="Liberation Sans" w:eastAsia="Liberation Sans" w:cs="Liberation Sans"/>
          <w:color w:val="000000"/>
          <w:sz w:val="30"/>
        </w:rPr>
        <w:t xml:space="preserve"> При исследованиях с использованием седации (наркоза) необходимо</w:t>
      </w:r>
      <w:r>
        <w:rPr>
          <w:rFonts w:ascii="Liberation Sans" w:hAnsi="Liberation Sans" w:eastAsia="Liberation Sans" w:cs="Liberation Sans"/>
          <w:color w:val="000000"/>
          <w:sz w:val="30"/>
          <w:szCs w:val="30"/>
          <w:highlight w:val="none"/>
        </w:rPr>
      </w:r>
    </w:p>
    <w:p>
      <w:pPr>
        <w:pStyle w:val="846"/>
        <w:numPr>
          <w:ilvl w:val="0"/>
          <w:numId w:val="6"/>
        </w:numPr>
      </w:pPr>
      <w:r>
        <w:rPr>
          <w:rFonts w:ascii="Liberation Sans" w:hAnsi="Liberation Sans" w:eastAsia="Liberation Sans" w:cs="Liberation Sans"/>
          <w:color w:val="000000"/>
          <w:sz w:val="30"/>
          <w:highlight w:val="none"/>
        </w:rPr>
        <w:t xml:space="preserve">Сдать общий анализ крови в клинике</w:t>
      </w:r>
      <w:r>
        <w:rPr>
          <w:rFonts w:ascii="Liberation Sans" w:hAnsi="Liberation Sans" w:eastAsia="Liberation Sans" w:cs="Liberation Sans"/>
          <w:color w:val="000000"/>
          <w:sz w:val="30"/>
          <w:highlight w:val="none"/>
        </w:rPr>
      </w:r>
      <w:r/>
    </w:p>
    <w:p>
      <w:pPr>
        <w:pStyle w:val="846"/>
        <w:numPr>
          <w:ilvl w:val="0"/>
          <w:numId w:val="6"/>
        </w:numPr>
      </w:pPr>
      <w:r>
        <w:rPr>
          <w:rFonts w:ascii="Liberation Sans" w:hAnsi="Liberation Sans" w:eastAsia="Liberation Sans" w:cs="Liberation Sans"/>
          <w:color w:val="000000"/>
          <w:sz w:val="30"/>
          <w:highlight w:val="none"/>
        </w:rPr>
        <w:t xml:space="preserve">Сделать ЭКГ с расшифровкой </w:t>
      </w:r>
      <w:r>
        <w:rPr>
          <w:rFonts w:ascii="Liberation Sans" w:hAnsi="Liberation Sans" w:eastAsia="Liberation Sans" w:cs="Liberation Sans"/>
          <w:color w:val="000000"/>
          <w:sz w:val="30"/>
          <w:highlight w:val="none"/>
        </w:rPr>
      </w:r>
      <w:r/>
    </w:p>
    <w:p>
      <w:pPr>
        <w:pStyle w:val="670"/>
        <w:ind w:left="0" w:right="0" w:firstLine="0"/>
        <w:spacing w:before="450" w:after="300"/>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b/>
          <w:color w:val="3caa4e"/>
          <w:sz w:val="53"/>
        </w:rPr>
        <w:t xml:space="preserve">Чек-лист подготовки к исследованию ФГДС (гастроскопия)</w:t>
      </w:r>
      <w:r/>
    </w:p>
    <w:p>
      <w:pPr>
        <w:pStyle w:val="846"/>
        <w:numPr>
          <w:ilvl w:val="0"/>
          <w:numId w:val="1"/>
        </w:numPr>
        <w:ind w:right="0"/>
        <w:jc w:val="both"/>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b/>
          <w:color w:val="339966"/>
          <w:sz w:val="30"/>
        </w:rPr>
        <w:t xml:space="preserve">Если процедура будет проходить под седацией, необходимо посетить анестезиолога и следовать указаниям и назначениям доктора.</w:t>
      </w:r>
      <w:r/>
    </w:p>
    <w:p>
      <w:pPr>
        <w:pStyle w:val="846"/>
        <w:numPr>
          <w:ilvl w:val="0"/>
          <w:numId w:val="1"/>
        </w:numPr>
        <w:ind w:right="0"/>
        <w:jc w:val="both"/>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Если обследование назначено на первую половину дня, последний приём еды должен быть не позднее 18:00 - 20:00. Если ФГДС назначено на вторую половину дня, за 8 часов до обследования следует отказаться от пищи. За 2 часа до процедуры прекратить прием любой ж</w:t>
      </w:r>
      <w:r>
        <w:rPr>
          <w:rFonts w:ascii="Liberation Sans" w:hAnsi="Liberation Sans" w:eastAsia="Liberation Sans" w:cs="Liberation Sans"/>
          <w:color w:val="000000"/>
          <w:sz w:val="30"/>
        </w:rPr>
        <w:t xml:space="preserve">идкости.</w:t>
      </w:r>
      <w:r/>
    </w:p>
    <w:p>
      <w:pPr>
        <w:pStyle w:val="846"/>
        <w:numPr>
          <w:ilvl w:val="0"/>
          <w:numId w:val="1"/>
        </w:numPr>
        <w:ind w:right="0"/>
        <w:jc w:val="both"/>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Если Вы курите - прекратите курить за 2-3 часа до ФГДС.</w:t>
      </w:r>
      <w:r/>
    </w:p>
    <w:p>
      <w:pPr>
        <w:pStyle w:val="846"/>
        <w:numPr>
          <w:ilvl w:val="0"/>
          <w:numId w:val="1"/>
        </w:numPr>
        <w:ind w:right="0"/>
        <w:jc w:val="both"/>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Найти и взять с собой предыдущие исследования и выписки из стационаров.</w:t>
      </w:r>
      <w:r/>
    </w:p>
    <w:p>
      <w:pPr>
        <w:pStyle w:val="846"/>
        <w:numPr>
          <w:ilvl w:val="0"/>
          <w:numId w:val="1"/>
        </w:numPr>
        <w:ind w:right="0"/>
        <w:jc w:val="both"/>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Пациентам с бронхиальной астмой взять с собой ингалятор.</w:t>
      </w:r>
      <w:r/>
    </w:p>
    <w:p>
      <w:pPr>
        <w:pStyle w:val="846"/>
        <w:numPr>
          <w:ilvl w:val="0"/>
          <w:numId w:val="1"/>
        </w:numPr>
        <w:ind w:right="0"/>
        <w:jc w:val="both"/>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Пациентам с гипертонией, неврологическими заболеваниями обязательно принять назначенные лекарства и контролировать артериальное давление накануне и перед исследованием.</w:t>
        <w:br/>
      </w:r>
      <w:r/>
    </w:p>
    <w:p>
      <w:pPr>
        <w:ind w:left="120" w:right="120" w:firstLine="0"/>
        <w:pBdr>
          <w:top w:val="none" w:color="000000" w:sz="4" w:space="0"/>
          <w:left w:val="none" w:color="000000" w:sz="4" w:space="0"/>
          <w:bottom w:val="none" w:color="000000" w:sz="4" w:space="0"/>
          <w:right w:val="none" w:color="000000" w:sz="4" w:space="0"/>
        </w:pBdr>
      </w:pPr>
      <w:r>
        <w:br/>
      </w:r>
      <w:r/>
    </w:p>
    <w:p>
      <w:pPr>
        <w:pStyle w:val="670"/>
        <w:ind w:left="0" w:right="0" w:firstLine="0"/>
        <w:spacing w:before="450" w:after="300"/>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b/>
          <w:color w:val="3caa4e"/>
          <w:sz w:val="53"/>
        </w:rPr>
        <w:t xml:space="preserve">Чек-лист подготовки к исследованию КОЛОНОСКОПИЯ</w:t>
      </w:r>
      <w:r/>
    </w:p>
    <w:p>
      <w:pPr>
        <w:pStyle w:val="846"/>
        <w:numPr>
          <w:ilvl w:val="0"/>
          <w:numId w:val="2"/>
        </w:numPr>
        <w:ind w:right="0"/>
        <w:jc w:val="both"/>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С момента записи до самого исследования должно пройти не менее трёх дней, так как за три дня до колоноскопии необходимо соблюдать диету и это ОЧЕНЬ важно. Обращаем внимание, не голодать, а соблюдать довольно простую диету.</w:t>
      </w:r>
      <w:r/>
    </w:p>
    <w:p>
      <w:pPr>
        <w:pStyle w:val="846"/>
        <w:numPr>
          <w:ilvl w:val="0"/>
          <w:numId w:val="2"/>
        </w:numPr>
        <w:ind w:right="0"/>
        <w:jc w:val="both"/>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Разрешены к употреблению: (Всё остальное запрещено!). </w:t>
        <w:br/>
        <w:t xml:space="preserve">Мясо, птица и рыба нежирных сортов ( в отварном, паровом или тушеном виде).Сыр, сметана, сливочное масло,йогурт без добавок и наполнителей, кисломолочные продукты, яйца. Хорошо проваренный белый рис ( </w:t>
      </w:r>
      <w:r>
        <w:rPr>
          <w:rFonts w:ascii="Liberation Sans" w:hAnsi="Liberation Sans" w:eastAsia="Liberation Sans" w:cs="Liberation Sans"/>
          <w:color w:val="000000"/>
          <w:sz w:val="30"/>
        </w:rPr>
        <w:t xml:space="preserve">кроме плова). Макароны, вермишель из высших сортов муки. Сахар, мед ( не в сотах). Бульоны ( прозрачные, процеженные). Вода. Чай без молока. Сок без мякоти. Безалкогольные неокрашенные напитки. (Жидкости, разрешенные к употреблению, должны быть - прозрачны</w:t>
      </w:r>
      <w:r>
        <w:rPr>
          <w:rFonts w:ascii="Liberation Sans" w:hAnsi="Liberation Sans" w:eastAsia="Liberation Sans" w:cs="Liberation Sans"/>
          <w:color w:val="000000"/>
          <w:sz w:val="30"/>
        </w:rPr>
        <w:t xml:space="preserve">ми - без каких либо добавок, мякоти и прочего).</w:t>
        <w:br/>
      </w:r>
      <w:r/>
    </w:p>
    <w:p>
      <w:pPr>
        <w:pStyle w:val="846"/>
        <w:numPr>
          <w:ilvl w:val="0"/>
          <w:numId w:val="2"/>
        </w:numPr>
        <w:ind w:right="0"/>
        <w:jc w:val="both"/>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Если процедура будет проходить под седацией, необходимо следовать указаниям и назначением доктора.</w:t>
      </w:r>
      <w:r/>
    </w:p>
    <w:p>
      <w:pPr>
        <w:pStyle w:val="846"/>
        <w:numPr>
          <w:ilvl w:val="0"/>
          <w:numId w:val="2"/>
        </w:numPr>
        <w:ind w:right="0"/>
        <w:jc w:val="both"/>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Если исследование до 14:00, используем двухэтапную подготовку.</w:t>
      </w:r>
      <w:r/>
    </w:p>
    <w:p>
      <w:pPr>
        <w:pStyle w:val="846"/>
        <w:numPr>
          <w:ilvl w:val="0"/>
          <w:numId w:val="2"/>
        </w:numPr>
        <w:ind w:right="0"/>
        <w:jc w:val="both"/>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В этом случае в первый день подготовки можно позавтракать и до 13:00 не плотно пообедать. Ужин исключить. Провести медикаментозное очищение кишечника. Препарат назначается после консультации со специалистом.</w:t>
      </w:r>
      <w:r/>
    </w:p>
    <w:p>
      <w:pPr>
        <w:ind w:left="120" w:right="120" w:firstLine="0"/>
        <w:pBdr>
          <w:top w:val="none" w:color="000000" w:sz="4" w:space="0"/>
          <w:left w:val="none" w:color="000000" w:sz="4" w:space="0"/>
          <w:bottom w:val="none" w:color="000000" w:sz="4" w:space="0"/>
          <w:right w:val="none" w:color="000000" w:sz="4" w:space="0"/>
        </w:pBdr>
      </w:pPr>
      <w:r/>
      <w:r/>
    </w:p>
    <w:p>
      <w:pPr>
        <w:pStyle w:val="846"/>
        <w:numPr>
          <w:ilvl w:val="0"/>
          <w:numId w:val="4"/>
        </w:numPr>
        <w:ind w:right="0"/>
        <w:jc w:val="both"/>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Найти и взять с собой предыдущие исследования и выписки из стационаров. Если исследование до 14:00, используем двухэтапную подготовку.</w:t>
      </w:r>
      <w:r/>
    </w:p>
    <w:p>
      <w:pPr>
        <w:pStyle w:val="846"/>
        <w:numPr>
          <w:ilvl w:val="0"/>
          <w:numId w:val="4"/>
        </w:numPr>
        <w:ind w:right="0"/>
        <w:jc w:val="both"/>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Если обследование будет проходить под седацией, за 3 часа следует отказаться от приема жидкости.Пациентам, нуждающимся в плановом приёме лекарств можно принять необходимый препарат, запивая одним глотком воды не менее чем за 3 часа до обследования.</w:t>
      </w:r>
      <w:r/>
    </w:p>
    <w:p>
      <w:pPr>
        <w:pStyle w:val="846"/>
        <w:numPr>
          <w:ilvl w:val="0"/>
          <w:numId w:val="4"/>
        </w:numPr>
        <w:ind w:right="0"/>
        <w:jc w:val="both"/>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Внимание! Перед применением препарата необходимо ознакомиться с инструкцией. При подозрении на кишечную непроходимость подготовка к колоноскопии слабительными препаратами противопоказана. Если пациент имеет избыточный вес, дозировка препарата должна коррек</w:t>
      </w:r>
      <w:r>
        <w:rPr>
          <w:rFonts w:ascii="Liberation Sans" w:hAnsi="Liberation Sans" w:eastAsia="Liberation Sans" w:cs="Liberation Sans"/>
          <w:color w:val="000000"/>
          <w:sz w:val="30"/>
        </w:rPr>
        <w:t xml:space="preserve">тироваться врачом. Если пациент длительное время страдает запорами, необходимо перед обследованием за несколько дней начать подготовку либо слабительными препаратами, либо очистительной клизмой.</w:t>
      </w:r>
      <w:r/>
    </w:p>
    <w:p>
      <w:pPr>
        <w:ind w:left="120" w:right="120" w:firstLine="0"/>
        <w:pBdr>
          <w:top w:val="none" w:color="000000" w:sz="4" w:space="0"/>
          <w:left w:val="none" w:color="000000" w:sz="4" w:space="0"/>
          <w:bottom w:val="none" w:color="000000" w:sz="4" w:space="0"/>
          <w:right w:val="none" w:color="000000" w:sz="4" w:space="0"/>
        </w:pBdr>
      </w:pPr>
      <w:r>
        <w:br/>
      </w:r>
      <w:r/>
    </w:p>
    <w:p>
      <w:pPr>
        <w:ind w:left="0" w:right="0" w:firstLine="0"/>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30"/>
        </w:rPr>
        <w:t xml:space="preserve">*исследование проводится в отделении проктологии и эндоскопии по адресу:г. Пятигорск, ул. Кучуры, 8Р (</w:t>
      </w:r>
      <w:r>
        <w:rPr>
          <w:rFonts w:ascii="Liberation Sans" w:hAnsi="Liberation Sans" w:eastAsia="Liberation Sans" w:cs="Liberation Sans"/>
          <w:color w:val="000000"/>
          <w:sz w:val="30"/>
        </w:rPr>
        <w:t xml:space="preserve">коттеджный посёлок Лесная Гармония</w:t>
      </w:r>
      <w:r>
        <w:rPr>
          <w:rFonts w:ascii="Liberation Sans" w:hAnsi="Liberation Sans" w:eastAsia="Liberation Sans" w:cs="Liberation Sans"/>
          <w:color w:val="000000"/>
          <w:sz w:val="30"/>
        </w:rPr>
        <w:t xml:space="preserve">)</w:t>
      </w:r>
      <w:r/>
    </w:p>
    <w:p>
      <w:pPr>
        <w:ind w:left="120" w:right="120" w:firstLine="0"/>
        <w:pBdr>
          <w:top w:val="none" w:color="000000" w:sz="4" w:space="0"/>
          <w:left w:val="none" w:color="000000" w:sz="4" w:space="0"/>
          <w:bottom w:val="none" w:color="000000" w:sz="4" w:space="0"/>
          <w:right w:val="none" w:color="000000" w:sz="4" w:space="0"/>
        </w:pBdr>
      </w:pPr>
      <w:r>
        <w:br/>
      </w:r>
      <w:r/>
    </w:p>
    <w:p>
      <w:pPr>
        <w:ind w:left="0" w:right="0" w:firstLine="0"/>
        <w:jc w:val="both"/>
        <w:spacing w:before="0" w:after="0" w:line="85"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b/>
          <w:color w:val="339966"/>
          <w:sz w:val="30"/>
        </w:rPr>
        <w:t xml:space="preserve">Приём врачей в нашей клинике происходит по предварительной записи</w:t>
      </w:r>
      <w:r/>
    </w:p>
    <w:p>
      <w:pPr>
        <w:ind w:left="0" w:right="0" w:firstLine="0"/>
        <w:jc w:val="both"/>
        <w:spacing w:before="0" w:after="0" w:line="85" w:lineRule="atLeast"/>
        <w:pBdr>
          <w:top w:val="none" w:color="000000" w:sz="4" w:space="0"/>
          <w:left w:val="none" w:color="000000" w:sz="4" w:space="0"/>
          <w:bottom w:val="none" w:color="000000" w:sz="4" w:space="0"/>
          <w:right w:val="none" w:color="000000" w:sz="4" w:space="0"/>
        </w:pBdr>
      </w:pPr>
      <w:r/>
      <w:hyperlink r:id="rId9" w:tooltip="https://zdorovie-plus.com/" w:history="1">
        <w:r>
          <w:rPr>
            <w:rStyle w:val="824"/>
            <w:rFonts w:ascii="Liberation Sans" w:hAnsi="Liberation Sans" w:eastAsia="Liberation Sans" w:cs="Liberation Sans"/>
            <w:color w:val="0000ee"/>
            <w:sz w:val="30"/>
            <w:u w:val="none"/>
          </w:rPr>
        </w:r>
        <w:r>
          <w:rPr>
            <w:rStyle w:val="824"/>
            <w:rFonts w:ascii="Liberation Sans" w:hAnsi="Liberation Sans" w:eastAsia="Liberation Sans" w:cs="Liberation Sans"/>
            <w:color w:val="0000ee"/>
            <w:sz w:val="30"/>
            <w:u w:val="none"/>
          </w:rPr>
          <w:t xml:space="preserve">https://мцдл.рф/</w:t>
        </w:r>
        <w:r>
          <w:rPr>
            <w:rStyle w:val="824"/>
            <w:rFonts w:ascii="Liberation Sans" w:hAnsi="Liberation Sans" w:eastAsia="Liberation Sans" w:cs="Liberation Sans"/>
            <w:color w:val="0000ee"/>
            <w:sz w:val="30"/>
            <w:u w:val="none"/>
          </w:rPr>
        </w:r>
      </w:hyperlink>
      <w:r>
        <w:rPr>
          <w:rFonts w:ascii="Liberation Sans" w:hAnsi="Liberation Sans" w:eastAsia="Liberation Sans" w:cs="Liberation Sans"/>
          <w:color w:val="339966"/>
          <w:sz w:val="30"/>
        </w:rPr>
        <w:t xml:space="preserve">       +7 (928) 377-60-60</w:t>
      </w:r>
      <w:r/>
    </w:p>
    <w:p>
      <w:pPr>
        <w:pStyle w:val="670"/>
        <w:ind w:left="0" w:right="0" w:firstLine="0"/>
        <w:jc w:val="center"/>
        <w:spacing w:before="450" w:after="300"/>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b/>
          <w:color w:val="3caa4e"/>
          <w:sz w:val="53"/>
        </w:rPr>
        <w:t xml:space="preserve">Будьте здоровы вместе с </w:t>
      </w:r>
      <w:r>
        <w:rPr>
          <w:rFonts w:ascii="Liberation Sans" w:hAnsi="Liberation Sans" w:eastAsia="Liberation Sans" w:cs="Liberation Sans"/>
          <w:b/>
          <w:color w:val="3caa4e"/>
          <w:sz w:val="53"/>
        </w:rPr>
        <w:t xml:space="preserve">Медицинским центром диагностики и лечения</w:t>
      </w:r>
      <w:r>
        <w:rPr>
          <w:rFonts w:ascii="Liberation Sans" w:hAnsi="Liberation Sans" w:eastAsia="Liberation Sans" w:cs="Liberation Sans"/>
          <w:b/>
          <w:color w:val="3caa4e"/>
          <w:sz w:val="53"/>
        </w:rPr>
        <w:t xml:space="preserve">!</w:t>
      </w:r>
      <w:r/>
    </w:p>
    <w:p>
      <w:pPr>
        <w:rPr>
          <w14:ligatures w14:val="none"/>
        </w:rPr>
      </w:pPr>
      <w:r>
        <w:rPr>
          <w14:ligatures w14:val="none"/>
        </w:rPr>
      </w:r>
      <w:r>
        <w:rPr>
          <w14:ligatures w14:val="none"/>
        </w:rPr>
      </w:r>
      <w:r>
        <w:rPr>
          <w14:ligatures w14:val="none"/>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409020205020404"/>
  </w:font>
  <w:font w:name="Symbol">
    <w:panose1 w:val="05010000000000000000"/>
  </w:font>
  <w:font w:name="Arial">
    <w:panose1 w:val="020B0604020202020204"/>
  </w:font>
  <w:font w:name="Wingdings">
    <w:panose1 w:val="05010000000000000000"/>
  </w:font>
  <w:font w:name="Liberation Sans">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hint="default" w:ascii="Symbol" w:hAnsi="Symbol" w:eastAsia="Symbol" w:cs="Symbol"/>
        <w:color w:val="339966"/>
        <w:sz w:val="30"/>
      </w:rPr>
    </w:lvl>
    <w:lvl w:ilvl="1">
      <w:start w:val="1"/>
      <w:numFmt w:val="bullet"/>
      <w:isLgl w:val="false"/>
      <w:suff w:val="tab"/>
      <w:lvlText w:val="·"/>
      <w:lvlJc w:val="left"/>
      <w:pPr>
        <w:ind w:left="1429" w:hanging="360"/>
      </w:pPr>
      <w:rPr>
        <w:rFonts w:hint="default" w:ascii="Symbol" w:hAnsi="Symbol" w:eastAsia="Symbol" w:cs="Symbol"/>
        <w:color w:val="339966"/>
        <w:sz w:val="30"/>
      </w:rPr>
    </w:lvl>
    <w:lvl w:ilvl="2">
      <w:start w:val="1"/>
      <w:numFmt w:val="bullet"/>
      <w:isLgl w:val="false"/>
      <w:suff w:val="tab"/>
      <w:lvlText w:val="·"/>
      <w:lvlJc w:val="left"/>
      <w:pPr>
        <w:ind w:left="2149" w:hanging="360"/>
      </w:pPr>
      <w:rPr>
        <w:rFonts w:hint="default" w:ascii="Symbol" w:hAnsi="Symbol" w:eastAsia="Symbol" w:cs="Symbol"/>
        <w:color w:val="339966"/>
        <w:sz w:val="30"/>
      </w:rPr>
    </w:lvl>
    <w:lvl w:ilvl="3">
      <w:start w:val="1"/>
      <w:numFmt w:val="bullet"/>
      <w:isLgl w:val="false"/>
      <w:suff w:val="tab"/>
      <w:lvlText w:val="·"/>
      <w:lvlJc w:val="left"/>
      <w:pPr>
        <w:ind w:left="2869" w:hanging="360"/>
      </w:pPr>
      <w:rPr>
        <w:rFonts w:hint="default" w:ascii="Symbol" w:hAnsi="Symbol" w:eastAsia="Symbol" w:cs="Symbol"/>
        <w:color w:val="339966"/>
        <w:sz w:val="30"/>
      </w:rPr>
    </w:lvl>
    <w:lvl w:ilvl="4">
      <w:start w:val="1"/>
      <w:numFmt w:val="bullet"/>
      <w:isLgl w:val="false"/>
      <w:suff w:val="tab"/>
      <w:lvlText w:val="·"/>
      <w:lvlJc w:val="left"/>
      <w:pPr>
        <w:ind w:left="3589" w:hanging="360"/>
      </w:pPr>
      <w:rPr>
        <w:rFonts w:hint="default" w:ascii="Symbol" w:hAnsi="Symbol" w:eastAsia="Symbol" w:cs="Symbol"/>
        <w:color w:val="339966"/>
        <w:sz w:val="30"/>
      </w:rPr>
    </w:lvl>
    <w:lvl w:ilvl="5">
      <w:start w:val="1"/>
      <w:numFmt w:val="bullet"/>
      <w:isLgl w:val="false"/>
      <w:suff w:val="tab"/>
      <w:lvlText w:val="·"/>
      <w:lvlJc w:val="left"/>
      <w:pPr>
        <w:ind w:left="4309" w:hanging="360"/>
      </w:pPr>
      <w:rPr>
        <w:rFonts w:hint="default" w:ascii="Symbol" w:hAnsi="Symbol" w:eastAsia="Symbol" w:cs="Symbol"/>
        <w:color w:val="339966"/>
        <w:sz w:val="30"/>
      </w:rPr>
    </w:lvl>
    <w:lvl w:ilvl="6">
      <w:start w:val="1"/>
      <w:numFmt w:val="bullet"/>
      <w:isLgl w:val="false"/>
      <w:suff w:val="tab"/>
      <w:lvlText w:val="·"/>
      <w:lvlJc w:val="left"/>
      <w:pPr>
        <w:ind w:left="5029" w:hanging="360"/>
      </w:pPr>
      <w:rPr>
        <w:rFonts w:hint="default" w:ascii="Symbol" w:hAnsi="Symbol" w:eastAsia="Symbol" w:cs="Symbol"/>
        <w:color w:val="339966"/>
        <w:sz w:val="30"/>
      </w:rPr>
    </w:lvl>
    <w:lvl w:ilvl="7">
      <w:start w:val="1"/>
      <w:numFmt w:val="bullet"/>
      <w:isLgl w:val="false"/>
      <w:suff w:val="tab"/>
      <w:lvlText w:val="·"/>
      <w:lvlJc w:val="left"/>
      <w:pPr>
        <w:ind w:left="5749" w:hanging="360"/>
      </w:pPr>
      <w:rPr>
        <w:rFonts w:hint="default" w:ascii="Symbol" w:hAnsi="Symbol" w:eastAsia="Symbol" w:cs="Symbol"/>
        <w:color w:val="339966"/>
        <w:sz w:val="30"/>
      </w:rPr>
    </w:lvl>
    <w:lvl w:ilvl="8">
      <w:start w:val="1"/>
      <w:numFmt w:val="bullet"/>
      <w:isLgl w:val="false"/>
      <w:suff w:val="tab"/>
      <w:lvlText w:val="·"/>
      <w:lvlJc w:val="left"/>
      <w:pPr>
        <w:ind w:left="6469" w:hanging="360"/>
      </w:pPr>
      <w:rPr>
        <w:rFonts w:hint="default" w:ascii="Symbol" w:hAnsi="Symbol" w:eastAsia="Symbol" w:cs="Symbol"/>
        <w:color w:val="339966"/>
        <w:sz w:val="30"/>
      </w:rPr>
    </w:lvl>
  </w:abstractNum>
  <w:abstractNum w:abstractNumId="1">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30"/>
      </w:rPr>
    </w:lvl>
    <w:lvl w:ilvl="1">
      <w:start w:val="1"/>
      <w:numFmt w:val="bullet"/>
      <w:isLgl w:val="false"/>
      <w:suff w:val="tab"/>
      <w:lvlText w:val="·"/>
      <w:lvlJc w:val="left"/>
      <w:pPr>
        <w:ind w:left="1429" w:hanging="360"/>
      </w:pPr>
      <w:rPr>
        <w:rFonts w:hint="default" w:ascii="Symbol" w:hAnsi="Symbol" w:eastAsia="Symbol" w:cs="Symbol"/>
        <w:color w:val="000000"/>
        <w:sz w:val="30"/>
      </w:rPr>
    </w:lvl>
    <w:lvl w:ilvl="2">
      <w:start w:val="1"/>
      <w:numFmt w:val="bullet"/>
      <w:isLgl w:val="false"/>
      <w:suff w:val="tab"/>
      <w:lvlText w:val="·"/>
      <w:lvlJc w:val="left"/>
      <w:pPr>
        <w:ind w:left="2149" w:hanging="360"/>
      </w:pPr>
      <w:rPr>
        <w:rFonts w:hint="default" w:ascii="Symbol" w:hAnsi="Symbol" w:eastAsia="Symbol" w:cs="Symbol"/>
        <w:color w:val="000000"/>
        <w:sz w:val="30"/>
      </w:rPr>
    </w:lvl>
    <w:lvl w:ilvl="3">
      <w:start w:val="1"/>
      <w:numFmt w:val="bullet"/>
      <w:isLgl w:val="false"/>
      <w:suff w:val="tab"/>
      <w:lvlText w:val="·"/>
      <w:lvlJc w:val="left"/>
      <w:pPr>
        <w:ind w:left="2869" w:hanging="360"/>
      </w:pPr>
      <w:rPr>
        <w:rFonts w:hint="default" w:ascii="Symbol" w:hAnsi="Symbol" w:eastAsia="Symbol" w:cs="Symbol"/>
        <w:color w:val="000000"/>
        <w:sz w:val="30"/>
      </w:rPr>
    </w:lvl>
    <w:lvl w:ilvl="4">
      <w:start w:val="1"/>
      <w:numFmt w:val="bullet"/>
      <w:isLgl w:val="false"/>
      <w:suff w:val="tab"/>
      <w:lvlText w:val="·"/>
      <w:lvlJc w:val="left"/>
      <w:pPr>
        <w:ind w:left="3589" w:hanging="360"/>
      </w:pPr>
      <w:rPr>
        <w:rFonts w:hint="default" w:ascii="Symbol" w:hAnsi="Symbol" w:eastAsia="Symbol" w:cs="Symbol"/>
        <w:color w:val="000000"/>
        <w:sz w:val="30"/>
      </w:rPr>
    </w:lvl>
    <w:lvl w:ilvl="5">
      <w:start w:val="1"/>
      <w:numFmt w:val="bullet"/>
      <w:isLgl w:val="false"/>
      <w:suff w:val="tab"/>
      <w:lvlText w:val="·"/>
      <w:lvlJc w:val="left"/>
      <w:pPr>
        <w:ind w:left="4309" w:hanging="360"/>
      </w:pPr>
      <w:rPr>
        <w:rFonts w:hint="default" w:ascii="Symbol" w:hAnsi="Symbol" w:eastAsia="Symbol" w:cs="Symbol"/>
        <w:color w:val="000000"/>
        <w:sz w:val="30"/>
      </w:rPr>
    </w:lvl>
    <w:lvl w:ilvl="6">
      <w:start w:val="1"/>
      <w:numFmt w:val="bullet"/>
      <w:isLgl w:val="false"/>
      <w:suff w:val="tab"/>
      <w:lvlText w:val="·"/>
      <w:lvlJc w:val="left"/>
      <w:pPr>
        <w:ind w:left="5029" w:hanging="360"/>
      </w:pPr>
      <w:rPr>
        <w:rFonts w:hint="default" w:ascii="Symbol" w:hAnsi="Symbol" w:eastAsia="Symbol" w:cs="Symbol"/>
        <w:color w:val="000000"/>
        <w:sz w:val="30"/>
      </w:rPr>
    </w:lvl>
    <w:lvl w:ilvl="7">
      <w:start w:val="1"/>
      <w:numFmt w:val="bullet"/>
      <w:isLgl w:val="false"/>
      <w:suff w:val="tab"/>
      <w:lvlText w:val="·"/>
      <w:lvlJc w:val="left"/>
      <w:pPr>
        <w:ind w:left="5749" w:hanging="360"/>
      </w:pPr>
      <w:rPr>
        <w:rFonts w:hint="default" w:ascii="Symbol" w:hAnsi="Symbol" w:eastAsia="Symbol" w:cs="Symbol"/>
        <w:color w:val="000000"/>
        <w:sz w:val="30"/>
      </w:rPr>
    </w:lvl>
    <w:lvl w:ilvl="8">
      <w:start w:val="1"/>
      <w:numFmt w:val="bullet"/>
      <w:isLgl w:val="false"/>
      <w:suff w:val="tab"/>
      <w:lvlText w:val="·"/>
      <w:lvlJc w:val="left"/>
      <w:pPr>
        <w:ind w:left="6469" w:hanging="360"/>
      </w:pPr>
      <w:rPr>
        <w:rFonts w:hint="default" w:ascii="Symbol" w:hAnsi="Symbol" w:eastAsia="Symbol" w:cs="Symbol"/>
        <w:color w:val="000000"/>
        <w:sz w:val="30"/>
      </w:rPr>
    </w:lvl>
  </w:abstractNum>
  <w:abstractNum w:abstractNumId="2">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30"/>
      </w:rPr>
    </w:lvl>
    <w:lvl w:ilvl="1">
      <w:start w:val="1"/>
      <w:numFmt w:val="bullet"/>
      <w:isLgl w:val="false"/>
      <w:suff w:val="tab"/>
      <w:lvlText w:val="·"/>
      <w:lvlJc w:val="left"/>
      <w:pPr>
        <w:ind w:left="1429" w:hanging="360"/>
      </w:pPr>
      <w:rPr>
        <w:rFonts w:hint="default" w:ascii="Symbol" w:hAnsi="Symbol" w:eastAsia="Symbol" w:cs="Symbol"/>
        <w:color w:val="000000"/>
        <w:sz w:val="30"/>
      </w:rPr>
    </w:lvl>
    <w:lvl w:ilvl="2">
      <w:start w:val="1"/>
      <w:numFmt w:val="bullet"/>
      <w:isLgl w:val="false"/>
      <w:suff w:val="tab"/>
      <w:lvlText w:val="·"/>
      <w:lvlJc w:val="left"/>
      <w:pPr>
        <w:ind w:left="2149" w:hanging="360"/>
      </w:pPr>
      <w:rPr>
        <w:rFonts w:hint="default" w:ascii="Symbol" w:hAnsi="Symbol" w:eastAsia="Symbol" w:cs="Symbol"/>
        <w:color w:val="000000"/>
        <w:sz w:val="30"/>
      </w:rPr>
    </w:lvl>
    <w:lvl w:ilvl="3">
      <w:start w:val="1"/>
      <w:numFmt w:val="bullet"/>
      <w:isLgl w:val="false"/>
      <w:suff w:val="tab"/>
      <w:lvlText w:val="·"/>
      <w:lvlJc w:val="left"/>
      <w:pPr>
        <w:ind w:left="2869" w:hanging="360"/>
      </w:pPr>
      <w:rPr>
        <w:rFonts w:hint="default" w:ascii="Symbol" w:hAnsi="Symbol" w:eastAsia="Symbol" w:cs="Symbol"/>
        <w:color w:val="000000"/>
        <w:sz w:val="30"/>
      </w:rPr>
    </w:lvl>
    <w:lvl w:ilvl="4">
      <w:start w:val="1"/>
      <w:numFmt w:val="bullet"/>
      <w:isLgl w:val="false"/>
      <w:suff w:val="tab"/>
      <w:lvlText w:val="·"/>
      <w:lvlJc w:val="left"/>
      <w:pPr>
        <w:ind w:left="3589" w:hanging="360"/>
      </w:pPr>
      <w:rPr>
        <w:rFonts w:hint="default" w:ascii="Symbol" w:hAnsi="Symbol" w:eastAsia="Symbol" w:cs="Symbol"/>
        <w:color w:val="000000"/>
        <w:sz w:val="30"/>
      </w:rPr>
    </w:lvl>
    <w:lvl w:ilvl="5">
      <w:start w:val="1"/>
      <w:numFmt w:val="bullet"/>
      <w:isLgl w:val="false"/>
      <w:suff w:val="tab"/>
      <w:lvlText w:val="·"/>
      <w:lvlJc w:val="left"/>
      <w:pPr>
        <w:ind w:left="4309" w:hanging="360"/>
      </w:pPr>
      <w:rPr>
        <w:rFonts w:hint="default" w:ascii="Symbol" w:hAnsi="Symbol" w:eastAsia="Symbol" w:cs="Symbol"/>
        <w:color w:val="000000"/>
        <w:sz w:val="30"/>
      </w:rPr>
    </w:lvl>
    <w:lvl w:ilvl="6">
      <w:start w:val="1"/>
      <w:numFmt w:val="bullet"/>
      <w:isLgl w:val="false"/>
      <w:suff w:val="tab"/>
      <w:lvlText w:val="·"/>
      <w:lvlJc w:val="left"/>
      <w:pPr>
        <w:ind w:left="5029" w:hanging="360"/>
      </w:pPr>
      <w:rPr>
        <w:rFonts w:hint="default" w:ascii="Symbol" w:hAnsi="Symbol" w:eastAsia="Symbol" w:cs="Symbol"/>
        <w:color w:val="000000"/>
        <w:sz w:val="30"/>
      </w:rPr>
    </w:lvl>
    <w:lvl w:ilvl="7">
      <w:start w:val="1"/>
      <w:numFmt w:val="bullet"/>
      <w:isLgl w:val="false"/>
      <w:suff w:val="tab"/>
      <w:lvlText w:val="·"/>
      <w:lvlJc w:val="left"/>
      <w:pPr>
        <w:ind w:left="5749" w:hanging="360"/>
      </w:pPr>
      <w:rPr>
        <w:rFonts w:hint="default" w:ascii="Symbol" w:hAnsi="Symbol" w:eastAsia="Symbol" w:cs="Symbol"/>
        <w:color w:val="000000"/>
        <w:sz w:val="30"/>
      </w:rPr>
    </w:lvl>
    <w:lvl w:ilvl="8">
      <w:start w:val="1"/>
      <w:numFmt w:val="bullet"/>
      <w:isLgl w:val="false"/>
      <w:suff w:val="tab"/>
      <w:lvlText w:val="·"/>
      <w:lvlJc w:val="left"/>
      <w:pPr>
        <w:ind w:left="6469" w:hanging="360"/>
      </w:pPr>
      <w:rPr>
        <w:rFonts w:hint="default" w:ascii="Symbol" w:hAnsi="Symbol" w:eastAsia="Symbol" w:cs="Symbol"/>
        <w:color w:val="000000"/>
        <w:sz w:val="30"/>
      </w:rPr>
    </w:lvl>
  </w:abstractNum>
  <w:abstractNum w:abstractNumId="3">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30"/>
      </w:rPr>
    </w:lvl>
    <w:lvl w:ilvl="1">
      <w:start w:val="1"/>
      <w:numFmt w:val="bullet"/>
      <w:isLgl w:val="false"/>
      <w:suff w:val="tab"/>
      <w:lvlText w:val="·"/>
      <w:lvlJc w:val="left"/>
      <w:pPr>
        <w:ind w:left="1429" w:hanging="360"/>
      </w:pPr>
      <w:rPr>
        <w:rFonts w:hint="default" w:ascii="Symbol" w:hAnsi="Symbol" w:eastAsia="Symbol" w:cs="Symbol"/>
        <w:color w:val="000000"/>
        <w:sz w:val="30"/>
      </w:rPr>
    </w:lvl>
    <w:lvl w:ilvl="2">
      <w:start w:val="1"/>
      <w:numFmt w:val="bullet"/>
      <w:isLgl w:val="false"/>
      <w:suff w:val="tab"/>
      <w:lvlText w:val="·"/>
      <w:lvlJc w:val="left"/>
      <w:pPr>
        <w:ind w:left="2149" w:hanging="360"/>
      </w:pPr>
      <w:rPr>
        <w:rFonts w:hint="default" w:ascii="Symbol" w:hAnsi="Symbol" w:eastAsia="Symbol" w:cs="Symbol"/>
        <w:color w:val="000000"/>
        <w:sz w:val="30"/>
      </w:rPr>
    </w:lvl>
    <w:lvl w:ilvl="3">
      <w:start w:val="1"/>
      <w:numFmt w:val="bullet"/>
      <w:isLgl w:val="false"/>
      <w:suff w:val="tab"/>
      <w:lvlText w:val="·"/>
      <w:lvlJc w:val="left"/>
      <w:pPr>
        <w:ind w:left="2869" w:hanging="360"/>
      </w:pPr>
      <w:rPr>
        <w:rFonts w:hint="default" w:ascii="Symbol" w:hAnsi="Symbol" w:eastAsia="Symbol" w:cs="Symbol"/>
        <w:color w:val="000000"/>
        <w:sz w:val="30"/>
      </w:rPr>
    </w:lvl>
    <w:lvl w:ilvl="4">
      <w:start w:val="1"/>
      <w:numFmt w:val="bullet"/>
      <w:isLgl w:val="false"/>
      <w:suff w:val="tab"/>
      <w:lvlText w:val="·"/>
      <w:lvlJc w:val="left"/>
      <w:pPr>
        <w:ind w:left="3589" w:hanging="360"/>
      </w:pPr>
      <w:rPr>
        <w:rFonts w:hint="default" w:ascii="Symbol" w:hAnsi="Symbol" w:eastAsia="Symbol" w:cs="Symbol"/>
        <w:color w:val="000000"/>
        <w:sz w:val="30"/>
      </w:rPr>
    </w:lvl>
    <w:lvl w:ilvl="5">
      <w:start w:val="1"/>
      <w:numFmt w:val="bullet"/>
      <w:isLgl w:val="false"/>
      <w:suff w:val="tab"/>
      <w:lvlText w:val="·"/>
      <w:lvlJc w:val="left"/>
      <w:pPr>
        <w:ind w:left="4309" w:hanging="360"/>
      </w:pPr>
      <w:rPr>
        <w:rFonts w:hint="default" w:ascii="Symbol" w:hAnsi="Symbol" w:eastAsia="Symbol" w:cs="Symbol"/>
        <w:color w:val="000000"/>
        <w:sz w:val="30"/>
      </w:rPr>
    </w:lvl>
    <w:lvl w:ilvl="6">
      <w:start w:val="1"/>
      <w:numFmt w:val="bullet"/>
      <w:isLgl w:val="false"/>
      <w:suff w:val="tab"/>
      <w:lvlText w:val="·"/>
      <w:lvlJc w:val="left"/>
      <w:pPr>
        <w:ind w:left="5029" w:hanging="360"/>
      </w:pPr>
      <w:rPr>
        <w:rFonts w:hint="default" w:ascii="Symbol" w:hAnsi="Symbol" w:eastAsia="Symbol" w:cs="Symbol"/>
        <w:color w:val="000000"/>
        <w:sz w:val="30"/>
      </w:rPr>
    </w:lvl>
    <w:lvl w:ilvl="7">
      <w:start w:val="1"/>
      <w:numFmt w:val="bullet"/>
      <w:isLgl w:val="false"/>
      <w:suff w:val="tab"/>
      <w:lvlText w:val="·"/>
      <w:lvlJc w:val="left"/>
      <w:pPr>
        <w:ind w:left="5749" w:hanging="360"/>
      </w:pPr>
      <w:rPr>
        <w:rFonts w:hint="default" w:ascii="Symbol" w:hAnsi="Symbol" w:eastAsia="Symbol" w:cs="Symbol"/>
        <w:color w:val="000000"/>
        <w:sz w:val="30"/>
      </w:rPr>
    </w:lvl>
    <w:lvl w:ilvl="8">
      <w:start w:val="1"/>
      <w:numFmt w:val="bullet"/>
      <w:isLgl w:val="false"/>
      <w:suff w:val="tab"/>
      <w:lvlText w:val="·"/>
      <w:lvlJc w:val="left"/>
      <w:pPr>
        <w:ind w:left="6469" w:hanging="360"/>
      </w:pPr>
      <w:rPr>
        <w:rFonts w:hint="default" w:ascii="Symbol" w:hAnsi="Symbol" w:eastAsia="Symbol" w:cs="Symbol"/>
        <w:color w:val="000000"/>
        <w:sz w:val="30"/>
      </w:rPr>
    </w:lvl>
  </w:abstractNum>
  <w:abstractNum w:abstractNumId="4">
    <w:multiLevelType w:val="hybridMultilevel"/>
    <w:lvl w:ilvl="0">
      <w:start w:val="1"/>
      <w:numFmt w:val="bullet"/>
      <w:isLgl w:val="false"/>
      <w:suff w:val="tab"/>
      <w:lvlText w:val="·"/>
      <w:lvlJc w:val="left"/>
      <w:pPr>
        <w:ind w:left="709" w:hanging="360"/>
      </w:pPr>
      <w:rPr>
        <w:rFonts w:hint="default" w:ascii="Symbol" w:hAnsi="Symbol" w:eastAsia="Symbol" w:cs="Symbol"/>
        <w:color w:val="339966"/>
        <w:sz w:val="30"/>
      </w:rPr>
    </w:lvl>
    <w:lvl w:ilvl="1">
      <w:start w:val="1"/>
      <w:numFmt w:val="bullet"/>
      <w:isLgl w:val="false"/>
      <w:suff w:val="tab"/>
      <w:lvlText w:val="·"/>
      <w:lvlJc w:val="left"/>
      <w:pPr>
        <w:ind w:left="1429" w:hanging="360"/>
      </w:pPr>
      <w:rPr>
        <w:rFonts w:hint="default" w:ascii="Symbol" w:hAnsi="Symbol" w:eastAsia="Symbol" w:cs="Symbol"/>
        <w:color w:val="339966"/>
        <w:sz w:val="30"/>
      </w:rPr>
    </w:lvl>
    <w:lvl w:ilvl="2">
      <w:start w:val="1"/>
      <w:numFmt w:val="bullet"/>
      <w:isLgl w:val="false"/>
      <w:suff w:val="tab"/>
      <w:lvlText w:val="·"/>
      <w:lvlJc w:val="left"/>
      <w:pPr>
        <w:ind w:left="2149" w:hanging="360"/>
      </w:pPr>
      <w:rPr>
        <w:rFonts w:hint="default" w:ascii="Symbol" w:hAnsi="Symbol" w:eastAsia="Symbol" w:cs="Symbol"/>
        <w:color w:val="339966"/>
        <w:sz w:val="30"/>
      </w:rPr>
    </w:lvl>
    <w:lvl w:ilvl="3">
      <w:start w:val="1"/>
      <w:numFmt w:val="bullet"/>
      <w:isLgl w:val="false"/>
      <w:suff w:val="tab"/>
      <w:lvlText w:val="·"/>
      <w:lvlJc w:val="left"/>
      <w:pPr>
        <w:ind w:left="2869" w:hanging="360"/>
      </w:pPr>
      <w:rPr>
        <w:rFonts w:hint="default" w:ascii="Symbol" w:hAnsi="Symbol" w:eastAsia="Symbol" w:cs="Symbol"/>
        <w:color w:val="339966"/>
        <w:sz w:val="30"/>
      </w:rPr>
    </w:lvl>
    <w:lvl w:ilvl="4">
      <w:start w:val="1"/>
      <w:numFmt w:val="bullet"/>
      <w:isLgl w:val="false"/>
      <w:suff w:val="tab"/>
      <w:lvlText w:val="·"/>
      <w:lvlJc w:val="left"/>
      <w:pPr>
        <w:ind w:left="3589" w:hanging="360"/>
      </w:pPr>
      <w:rPr>
        <w:rFonts w:hint="default" w:ascii="Symbol" w:hAnsi="Symbol" w:eastAsia="Symbol" w:cs="Symbol"/>
        <w:color w:val="339966"/>
        <w:sz w:val="30"/>
      </w:rPr>
    </w:lvl>
    <w:lvl w:ilvl="5">
      <w:start w:val="1"/>
      <w:numFmt w:val="bullet"/>
      <w:isLgl w:val="false"/>
      <w:suff w:val="tab"/>
      <w:lvlText w:val="·"/>
      <w:lvlJc w:val="left"/>
      <w:pPr>
        <w:ind w:left="4309" w:hanging="360"/>
      </w:pPr>
      <w:rPr>
        <w:rFonts w:hint="default" w:ascii="Symbol" w:hAnsi="Symbol" w:eastAsia="Symbol" w:cs="Symbol"/>
        <w:color w:val="339966"/>
        <w:sz w:val="30"/>
      </w:rPr>
    </w:lvl>
    <w:lvl w:ilvl="6">
      <w:start w:val="1"/>
      <w:numFmt w:val="bullet"/>
      <w:isLgl w:val="false"/>
      <w:suff w:val="tab"/>
      <w:lvlText w:val="·"/>
      <w:lvlJc w:val="left"/>
      <w:pPr>
        <w:ind w:left="5029" w:hanging="360"/>
      </w:pPr>
      <w:rPr>
        <w:rFonts w:hint="default" w:ascii="Symbol" w:hAnsi="Symbol" w:eastAsia="Symbol" w:cs="Symbol"/>
        <w:color w:val="339966"/>
        <w:sz w:val="30"/>
      </w:rPr>
    </w:lvl>
    <w:lvl w:ilvl="7">
      <w:start w:val="1"/>
      <w:numFmt w:val="bullet"/>
      <w:isLgl w:val="false"/>
      <w:suff w:val="tab"/>
      <w:lvlText w:val="·"/>
      <w:lvlJc w:val="left"/>
      <w:pPr>
        <w:ind w:left="5749" w:hanging="360"/>
      </w:pPr>
      <w:rPr>
        <w:rFonts w:hint="default" w:ascii="Symbol" w:hAnsi="Symbol" w:eastAsia="Symbol" w:cs="Symbol"/>
        <w:color w:val="339966"/>
        <w:sz w:val="30"/>
      </w:rPr>
    </w:lvl>
    <w:lvl w:ilvl="8">
      <w:start w:val="1"/>
      <w:numFmt w:val="bullet"/>
      <w:isLgl w:val="false"/>
      <w:suff w:val="tab"/>
      <w:lvlText w:val="·"/>
      <w:lvlJc w:val="left"/>
      <w:pPr>
        <w:ind w:left="6469" w:hanging="360"/>
      </w:pPr>
      <w:rPr>
        <w:rFonts w:hint="default" w:ascii="Symbol" w:hAnsi="Symbol" w:eastAsia="Symbol" w:cs="Symbol"/>
        <w:color w:val="339966"/>
        <w:sz w:val="30"/>
      </w:rPr>
    </w:lvl>
  </w:abstractNum>
  <w:abstractNum w:abstractNumId="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6">
    <w:name w:val="Heading 1"/>
    <w:basedOn w:val="842"/>
    <w:next w:val="842"/>
    <w:uiPriority w:val="9"/>
    <w:qFormat/>
    <w:pPr>
      <w:keepLines/>
      <w:keepNext/>
      <w:spacing w:before="480" w:after="200"/>
      <w:outlineLvl w:val="0"/>
    </w:pPr>
    <w:rPr>
      <w:rFonts w:ascii="Liberation Sans" w:hAnsi="Liberation Sans" w:eastAsia="Liberation Sans" w:cs="Liberation Sans"/>
      <w:sz w:val="40"/>
      <w:szCs w:val="40"/>
    </w:rPr>
  </w:style>
  <w:style w:type="character" w:styleId="667">
    <w:name w:val="Heading 1 Char"/>
    <w:link w:val="666"/>
    <w:uiPriority w:val="9"/>
    <w:rPr>
      <w:rFonts w:ascii="Liberation Sans" w:hAnsi="Liberation Sans" w:eastAsia="Liberation Sans" w:cs="Liberation Sans"/>
    </w:rPr>
  </w:style>
  <w:style w:type="paragraph" w:styleId="668">
    <w:name w:val="Heading 2"/>
    <w:basedOn w:val="666"/>
    <w:next w:val="842"/>
    <w:link w:val="669"/>
    <w:uiPriority w:val="9"/>
    <w:unhideWhenUsed/>
    <w:qFormat/>
    <w:rPr>
      <w:rFonts w:ascii="Liberation Sans" w:hAnsi="Liberation Sans" w:eastAsia="Liberation Sans" w:cs="Liberation Sans"/>
    </w:rPr>
  </w:style>
  <w:style w:type="character" w:styleId="669">
    <w:name w:val="Heading 2 Char"/>
    <w:link w:val="668"/>
    <w:uiPriority w:val="9"/>
    <w:rPr>
      <w:rFonts w:ascii="Liberation Sans" w:hAnsi="Liberation Sans" w:eastAsia="Liberation Sans" w:cs="Liberation Sans"/>
      <w:sz w:val="34"/>
    </w:rPr>
  </w:style>
  <w:style w:type="paragraph" w:styleId="670">
    <w:name w:val="Heading 3"/>
    <w:basedOn w:val="842"/>
    <w:next w:val="842"/>
    <w:link w:val="671"/>
    <w:uiPriority w:val="9"/>
    <w:unhideWhenUsed/>
    <w:qFormat/>
    <w:pPr>
      <w:keepLines/>
      <w:keepNext/>
      <w:spacing w:before="320" w:after="200"/>
      <w:outlineLvl w:val="2"/>
    </w:pPr>
    <w:rPr>
      <w:rFonts w:ascii="Liberation Sans" w:hAnsi="Liberation Sans" w:eastAsia="Arial" w:cs="Liberation Sans"/>
      <w:sz w:val="30"/>
      <w:szCs w:val="30"/>
    </w:rPr>
  </w:style>
  <w:style w:type="character" w:styleId="671">
    <w:name w:val="Heading 3 Char"/>
    <w:link w:val="670"/>
    <w:uiPriority w:val="9"/>
    <w:rPr>
      <w:rFonts w:ascii="Liberation Sans" w:hAnsi="Liberation Sans" w:cs="Liberation Sans"/>
    </w:rPr>
  </w:style>
  <w:style w:type="paragraph" w:styleId="672">
    <w:name w:val="Heading 4"/>
    <w:basedOn w:val="842"/>
    <w:next w:val="842"/>
    <w:link w:val="673"/>
    <w:uiPriority w:val="9"/>
    <w:unhideWhenUsed/>
    <w:qFormat/>
    <w:pPr>
      <w:keepLines/>
      <w:keepNext/>
      <w:spacing w:before="320" w:after="200"/>
      <w:outlineLvl w:val="3"/>
    </w:pPr>
    <w:rPr>
      <w:rFonts w:ascii="Liberation Sans" w:hAnsi="Liberation Sans" w:eastAsia="Liberation Sans" w:cs="Liberation Sans"/>
      <w:b/>
      <w:bCs/>
      <w:sz w:val="26"/>
      <w:szCs w:val="26"/>
    </w:rPr>
  </w:style>
  <w:style w:type="character" w:styleId="673">
    <w:name w:val="Heading 4 Char"/>
    <w:link w:val="672"/>
    <w:uiPriority w:val="9"/>
    <w:rPr>
      <w:rFonts w:ascii="Liberation Sans" w:hAnsi="Liberation Sans" w:eastAsia="Liberation Sans" w:cs="Liberation Sans"/>
    </w:rPr>
  </w:style>
  <w:style w:type="paragraph" w:styleId="674">
    <w:name w:val="Heading 5"/>
    <w:basedOn w:val="842"/>
    <w:next w:val="842"/>
    <w:link w:val="675"/>
    <w:uiPriority w:val="9"/>
    <w:unhideWhenUsed/>
    <w:qFormat/>
    <w:pPr>
      <w:keepLines/>
      <w:keepNext/>
      <w:spacing w:before="320" w:after="200"/>
      <w:outlineLvl w:val="4"/>
    </w:pPr>
    <w:rPr>
      <w:rFonts w:ascii="Liberation Sans" w:hAnsi="Liberation Sans" w:eastAsia="Liberation Sans" w:cs="Liberation Sans"/>
      <w:b/>
      <w:bCs/>
      <w:sz w:val="24"/>
      <w:szCs w:val="24"/>
    </w:rPr>
  </w:style>
  <w:style w:type="character" w:styleId="675">
    <w:name w:val="Heading 5 Char"/>
    <w:link w:val="674"/>
    <w:uiPriority w:val="9"/>
    <w:rPr>
      <w:rFonts w:ascii="Liberation Sans" w:hAnsi="Liberation Sans" w:eastAsia="Liberation Sans" w:cs="Liberation Sans"/>
    </w:rPr>
  </w:style>
  <w:style w:type="paragraph" w:styleId="676">
    <w:name w:val="Heading 6"/>
    <w:basedOn w:val="842"/>
    <w:next w:val="842"/>
    <w:link w:val="677"/>
    <w:uiPriority w:val="9"/>
    <w:unhideWhenUsed/>
    <w:qFormat/>
    <w:pPr>
      <w:keepLines/>
      <w:keepNext/>
      <w:spacing w:before="320" w:after="200"/>
      <w:outlineLvl w:val="5"/>
    </w:pPr>
    <w:rPr>
      <w:rFonts w:ascii="Liberation Sans" w:hAnsi="Liberation Sans" w:eastAsia="Liberation Sans" w:cs="Liberation Sans"/>
      <w:b/>
      <w:bCs/>
      <w:sz w:val="22"/>
      <w:szCs w:val="22"/>
    </w:rPr>
  </w:style>
  <w:style w:type="character" w:styleId="677">
    <w:name w:val="Heading 6 Char"/>
    <w:link w:val="676"/>
    <w:uiPriority w:val="9"/>
    <w:rPr>
      <w:rFonts w:ascii="Liberation Sans" w:hAnsi="Liberation Sans" w:eastAsia="Liberation Sans" w:cs="Liberation Sans"/>
    </w:rPr>
  </w:style>
  <w:style w:type="paragraph" w:styleId="678">
    <w:name w:val="Heading 7"/>
    <w:basedOn w:val="842"/>
    <w:next w:val="842"/>
    <w:link w:val="679"/>
    <w:uiPriority w:val="9"/>
    <w:unhideWhenUsed/>
    <w:qFormat/>
    <w:pPr>
      <w:keepLines/>
      <w:keepNext/>
      <w:spacing w:before="320" w:after="200"/>
      <w:outlineLvl w:val="6"/>
    </w:pPr>
    <w:rPr>
      <w:rFonts w:ascii="Liberation Sans" w:hAnsi="Liberation Sans" w:eastAsia="Liberation Sans" w:cs="Liberation Sans"/>
      <w:b/>
      <w:bCs/>
      <w:i/>
      <w:iCs/>
      <w:sz w:val="22"/>
      <w:szCs w:val="22"/>
    </w:rPr>
  </w:style>
  <w:style w:type="character" w:styleId="679">
    <w:name w:val="Heading 7 Char"/>
    <w:link w:val="678"/>
    <w:uiPriority w:val="9"/>
    <w:rPr>
      <w:rFonts w:ascii="Liberation Sans" w:hAnsi="Liberation Sans" w:eastAsia="Liberation Sans" w:cs="Liberation Sans"/>
    </w:rPr>
  </w:style>
  <w:style w:type="paragraph" w:styleId="680">
    <w:name w:val="Heading 8"/>
    <w:basedOn w:val="842"/>
    <w:next w:val="842"/>
    <w:link w:val="681"/>
    <w:uiPriority w:val="9"/>
    <w:unhideWhenUsed/>
    <w:qFormat/>
    <w:pPr>
      <w:keepLines/>
      <w:keepNext/>
      <w:spacing w:before="320" w:after="200"/>
      <w:outlineLvl w:val="7"/>
    </w:pPr>
    <w:rPr>
      <w:rFonts w:ascii="Liberation Sans" w:hAnsi="Liberation Sans" w:eastAsia="Liberation Sans" w:cs="Liberation Sans"/>
      <w:i/>
      <w:iCs/>
      <w:sz w:val="22"/>
      <w:szCs w:val="22"/>
    </w:rPr>
  </w:style>
  <w:style w:type="character" w:styleId="681">
    <w:name w:val="Heading 8 Char"/>
    <w:link w:val="680"/>
    <w:uiPriority w:val="9"/>
    <w:rPr>
      <w:rFonts w:ascii="Liberation Sans" w:hAnsi="Liberation Sans" w:eastAsia="Liberation Sans" w:cs="Liberation Sans"/>
    </w:rPr>
  </w:style>
  <w:style w:type="paragraph" w:styleId="682">
    <w:name w:val="Heading 9"/>
    <w:basedOn w:val="842"/>
    <w:next w:val="842"/>
    <w:link w:val="683"/>
    <w:uiPriority w:val="9"/>
    <w:unhideWhenUsed/>
    <w:qFormat/>
    <w:pPr>
      <w:keepLines/>
      <w:keepNext/>
      <w:spacing w:before="320" w:after="200"/>
      <w:outlineLvl w:val="8"/>
    </w:pPr>
    <w:rPr>
      <w:rFonts w:ascii="Liberation Sans" w:hAnsi="Liberation Sans" w:eastAsia="Liberation Sans" w:cs="Liberation Sans"/>
      <w:i/>
      <w:iCs/>
      <w:sz w:val="21"/>
      <w:szCs w:val="21"/>
    </w:rPr>
  </w:style>
  <w:style w:type="character" w:styleId="683">
    <w:name w:val="Heading 9 Char"/>
    <w:link w:val="682"/>
    <w:uiPriority w:val="9"/>
    <w:rPr>
      <w:rFonts w:ascii="Liberation Sans" w:hAnsi="Liberation Sans" w:eastAsia="Liberation Sans" w:cs="Liberation Sans"/>
    </w:rPr>
  </w:style>
  <w:style w:type="paragraph" w:styleId="684">
    <w:name w:val="Title"/>
    <w:basedOn w:val="842"/>
    <w:next w:val="842"/>
    <w:link w:val="685"/>
    <w:uiPriority w:val="10"/>
    <w:qFormat/>
    <w:pPr>
      <w:contextualSpacing/>
      <w:spacing w:before="300" w:after="200"/>
    </w:pPr>
    <w:rPr>
      <w:sz w:val="48"/>
      <w:szCs w:val="48"/>
    </w:rPr>
  </w:style>
  <w:style w:type="character" w:styleId="685">
    <w:name w:val="Title Char"/>
    <w:link w:val="684"/>
    <w:uiPriority w:val="10"/>
    <w:rPr>
      <w:sz w:val="48"/>
      <w:szCs w:val="48"/>
    </w:rPr>
  </w:style>
  <w:style w:type="paragraph" w:styleId="686">
    <w:name w:val="Subtitle"/>
    <w:basedOn w:val="842"/>
    <w:next w:val="842"/>
    <w:link w:val="687"/>
    <w:uiPriority w:val="11"/>
    <w:qFormat/>
    <w:pPr>
      <w:spacing w:before="200" w:after="200"/>
    </w:pPr>
    <w:rPr>
      <w:sz w:val="24"/>
      <w:szCs w:val="24"/>
    </w:rPr>
  </w:style>
  <w:style w:type="character" w:styleId="687">
    <w:name w:val="Subtitle Char"/>
    <w:link w:val="686"/>
    <w:uiPriority w:val="11"/>
    <w:rPr>
      <w:sz w:val="24"/>
      <w:szCs w:val="24"/>
    </w:rPr>
  </w:style>
  <w:style w:type="paragraph" w:styleId="688">
    <w:name w:val="Quote"/>
    <w:basedOn w:val="842"/>
    <w:next w:val="842"/>
    <w:link w:val="689"/>
    <w:uiPriority w:val="29"/>
    <w:qFormat/>
    <w:pPr>
      <w:ind w:left="720" w:right="720"/>
    </w:pPr>
    <w:rPr>
      <w:i/>
    </w:rPr>
  </w:style>
  <w:style w:type="character" w:styleId="689">
    <w:name w:val="Quote Char"/>
    <w:link w:val="688"/>
    <w:uiPriority w:val="29"/>
    <w:rPr>
      <w:i/>
    </w:rPr>
  </w:style>
  <w:style w:type="paragraph" w:styleId="690">
    <w:name w:val="Intense Quote"/>
    <w:basedOn w:val="842"/>
    <w:next w:val="842"/>
    <w:link w:val="69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1">
    <w:name w:val="Intense Quote Char"/>
    <w:link w:val="690"/>
    <w:uiPriority w:val="30"/>
    <w:rPr>
      <w:i/>
    </w:rPr>
  </w:style>
  <w:style w:type="paragraph" w:styleId="692">
    <w:name w:val="Header"/>
    <w:basedOn w:val="842"/>
    <w:link w:val="693"/>
    <w:uiPriority w:val="99"/>
    <w:unhideWhenUsed/>
    <w:pPr>
      <w:spacing w:after="0" w:line="240" w:lineRule="auto"/>
      <w:tabs>
        <w:tab w:val="center" w:pos="7143" w:leader="none"/>
        <w:tab w:val="right" w:pos="14287" w:leader="none"/>
      </w:tabs>
    </w:pPr>
  </w:style>
  <w:style w:type="character" w:styleId="693">
    <w:name w:val="Header Char"/>
    <w:link w:val="692"/>
    <w:uiPriority w:val="99"/>
  </w:style>
  <w:style w:type="paragraph" w:styleId="694">
    <w:name w:val="Footer"/>
    <w:basedOn w:val="842"/>
    <w:link w:val="697"/>
    <w:uiPriority w:val="99"/>
    <w:unhideWhenUsed/>
    <w:pPr>
      <w:spacing w:after="0" w:line="240" w:lineRule="auto"/>
      <w:tabs>
        <w:tab w:val="center" w:pos="7143" w:leader="none"/>
        <w:tab w:val="right" w:pos="14287" w:leader="none"/>
      </w:tabs>
    </w:pPr>
  </w:style>
  <w:style w:type="character" w:styleId="695">
    <w:name w:val="Footer Char"/>
    <w:link w:val="694"/>
    <w:uiPriority w:val="99"/>
  </w:style>
  <w:style w:type="paragraph" w:styleId="696">
    <w:name w:val="Caption"/>
    <w:basedOn w:val="842"/>
    <w:next w:val="842"/>
    <w:uiPriority w:val="35"/>
    <w:semiHidden/>
    <w:unhideWhenUsed/>
    <w:qFormat/>
    <w:pPr>
      <w:spacing w:line="276" w:lineRule="auto"/>
    </w:pPr>
    <w:rPr>
      <w:b/>
      <w:bCs/>
      <w:color w:val="4f81bd" w:themeColor="accent1"/>
      <w:sz w:val="18"/>
      <w:szCs w:val="18"/>
    </w:rPr>
  </w:style>
  <w:style w:type="character" w:styleId="697">
    <w:name w:val="Caption Char"/>
    <w:basedOn w:val="696"/>
    <w:link w:val="694"/>
    <w:uiPriority w:val="99"/>
  </w:style>
  <w:style w:type="table" w:styleId="698">
    <w:name w:val="Table Grid"/>
    <w:basedOn w:val="84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9">
    <w:name w:val="Table Grid Light"/>
    <w:basedOn w:val="84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0">
    <w:name w:val="Plain Table 1"/>
    <w:basedOn w:val="84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2"/>
    <w:basedOn w:val="84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2">
    <w:name w:val="Plain Table 3"/>
    <w:basedOn w:val="84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3">
    <w:name w:val="Plain Table 4"/>
    <w:basedOn w:val="84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4">
    <w:name w:val="Plain Table 5"/>
    <w:basedOn w:val="84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5">
    <w:name w:val="Grid Table 1 Light"/>
    <w:basedOn w:val="84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6">
    <w:name w:val="Grid Table 1 Light - Accent 1"/>
    <w:basedOn w:val="84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7">
    <w:name w:val="Grid Table 1 Light - Accent 2"/>
    <w:basedOn w:val="84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8">
    <w:name w:val="Grid Table 1 Light - Accent 3"/>
    <w:basedOn w:val="84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9">
    <w:name w:val="Grid Table 1 Light - Accent 4"/>
    <w:basedOn w:val="84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0">
    <w:name w:val="Grid Table 1 Light - Accent 5"/>
    <w:basedOn w:val="84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1">
    <w:name w:val="Grid Table 1 Light - Accent 6"/>
    <w:basedOn w:val="84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2">
    <w:name w:val="Grid Table 2"/>
    <w:basedOn w:val="84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3">
    <w:name w:val="Grid Table 2 - Accent 1"/>
    <w:basedOn w:val="84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4">
    <w:name w:val="Grid Table 2 - Accent 2"/>
    <w:basedOn w:val="84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5">
    <w:name w:val="Grid Table 2 - Accent 3"/>
    <w:basedOn w:val="84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6">
    <w:name w:val="Grid Table 2 - Accent 4"/>
    <w:basedOn w:val="84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7">
    <w:name w:val="Grid Table 2 - Accent 5"/>
    <w:basedOn w:val="84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8">
    <w:name w:val="Grid Table 2 - Accent 6"/>
    <w:basedOn w:val="84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9">
    <w:name w:val="Grid Table 3"/>
    <w:basedOn w:val="84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1"/>
    <w:basedOn w:val="84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2"/>
    <w:basedOn w:val="84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3"/>
    <w:basedOn w:val="84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4"/>
    <w:basedOn w:val="84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5"/>
    <w:basedOn w:val="84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6"/>
    <w:basedOn w:val="84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4"/>
    <w:basedOn w:val="84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7">
    <w:name w:val="Grid Table 4 - Accent 1"/>
    <w:basedOn w:val="84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8">
    <w:name w:val="Grid Table 4 - Accent 2"/>
    <w:basedOn w:val="84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9">
    <w:name w:val="Grid Table 4 - Accent 3"/>
    <w:basedOn w:val="84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0">
    <w:name w:val="Grid Table 4 - Accent 4"/>
    <w:basedOn w:val="84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1">
    <w:name w:val="Grid Table 4 - Accent 5"/>
    <w:basedOn w:val="84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2">
    <w:name w:val="Grid Table 4 - Accent 6"/>
    <w:basedOn w:val="84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3">
    <w:name w:val="Grid Table 5 Dark"/>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4">
    <w:name w:val="Grid Table 5 Dark- Accent 1"/>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5">
    <w:name w:val="Grid Table 5 Dark - Accent 2"/>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6">
    <w:name w:val="Grid Table 5 Dark - Accent 3"/>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7">
    <w:name w:val="Grid Table 5 Dark- Accent 4"/>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8">
    <w:name w:val="Grid Table 5 Dark - Accent 5"/>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9">
    <w:name w:val="Grid Table 5 Dark - Accent 6"/>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0">
    <w:name w:val="Grid Table 6 Colorful"/>
    <w:basedOn w:val="84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1">
    <w:name w:val="Grid Table 6 Colorful - Accent 1"/>
    <w:basedOn w:val="84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2">
    <w:name w:val="Grid Table 6 Colorful - Accent 2"/>
    <w:basedOn w:val="84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3">
    <w:name w:val="Grid Table 6 Colorful - Accent 3"/>
    <w:basedOn w:val="84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4">
    <w:name w:val="Grid Table 6 Colorful - Accent 4"/>
    <w:basedOn w:val="84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5">
    <w:name w:val="Grid Table 6 Colorful - Accent 5"/>
    <w:basedOn w:val="84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6 Colorful - Accent 6"/>
    <w:basedOn w:val="84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7">
    <w:name w:val="Grid Table 7 Colorful"/>
    <w:basedOn w:val="84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8">
    <w:name w:val="Grid Table 7 Colorful - Accent 1"/>
    <w:basedOn w:val="84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9">
    <w:name w:val="Grid Table 7 Colorful - Accent 2"/>
    <w:basedOn w:val="84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0">
    <w:name w:val="Grid Table 7 Colorful - Accent 3"/>
    <w:basedOn w:val="84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1">
    <w:name w:val="Grid Table 7 Colorful - Accent 4"/>
    <w:basedOn w:val="84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2">
    <w:name w:val="Grid Table 7 Colorful - Accent 5"/>
    <w:basedOn w:val="84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3">
    <w:name w:val="Grid Table 7 Colorful - Accent 6"/>
    <w:basedOn w:val="84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4">
    <w:name w:val="List Table 1 Light"/>
    <w:basedOn w:val="84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5">
    <w:name w:val="List Table 1 Light - Accent 1"/>
    <w:basedOn w:val="84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6">
    <w:name w:val="List Table 1 Light - Accent 2"/>
    <w:basedOn w:val="84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7">
    <w:name w:val="List Table 1 Light - Accent 3"/>
    <w:basedOn w:val="84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8">
    <w:name w:val="List Table 1 Light - Accent 4"/>
    <w:basedOn w:val="84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9">
    <w:name w:val="List Table 1 Light - Accent 5"/>
    <w:basedOn w:val="84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0">
    <w:name w:val="List Table 1 Light - Accent 6"/>
    <w:basedOn w:val="84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1">
    <w:name w:val="List Table 2"/>
    <w:basedOn w:val="84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2">
    <w:name w:val="List Table 2 - Accent 1"/>
    <w:basedOn w:val="84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3">
    <w:name w:val="List Table 2 - Accent 2"/>
    <w:basedOn w:val="84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4">
    <w:name w:val="List Table 2 - Accent 3"/>
    <w:basedOn w:val="84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5">
    <w:name w:val="List Table 2 - Accent 4"/>
    <w:basedOn w:val="84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6">
    <w:name w:val="List Table 2 - Accent 5"/>
    <w:basedOn w:val="84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7">
    <w:name w:val="List Table 2 - Accent 6"/>
    <w:basedOn w:val="84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8">
    <w:name w:val="List Table 3"/>
    <w:basedOn w:val="84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9">
    <w:name w:val="List Table 3 - Accent 1"/>
    <w:basedOn w:val="84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0">
    <w:name w:val="List Table 3 - Accent 2"/>
    <w:basedOn w:val="84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1">
    <w:name w:val="List Table 3 - Accent 3"/>
    <w:basedOn w:val="84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2">
    <w:name w:val="List Table 3 - Accent 4"/>
    <w:basedOn w:val="84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3">
    <w:name w:val="List Table 3 - Accent 5"/>
    <w:basedOn w:val="84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4">
    <w:name w:val="List Table 3 - Accent 6"/>
    <w:basedOn w:val="84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5">
    <w:name w:val="List Table 4"/>
    <w:basedOn w:val="84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6">
    <w:name w:val="List Table 4 - Accent 1"/>
    <w:basedOn w:val="84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7">
    <w:name w:val="List Table 4 - Accent 2"/>
    <w:basedOn w:val="84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8">
    <w:name w:val="List Table 4 - Accent 3"/>
    <w:basedOn w:val="84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9">
    <w:name w:val="List Table 4 - Accent 4"/>
    <w:basedOn w:val="84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0">
    <w:name w:val="List Table 4 - Accent 5"/>
    <w:basedOn w:val="84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1">
    <w:name w:val="List Table 4 - Accent 6"/>
    <w:basedOn w:val="84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2">
    <w:name w:val="List Table 5 Dark"/>
    <w:basedOn w:val="84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1"/>
    <w:basedOn w:val="84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2"/>
    <w:basedOn w:val="84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3"/>
    <w:basedOn w:val="84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4"/>
    <w:basedOn w:val="84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5"/>
    <w:basedOn w:val="84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6"/>
    <w:basedOn w:val="84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6 Colorful"/>
    <w:basedOn w:val="84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0">
    <w:name w:val="List Table 6 Colorful - Accent 1"/>
    <w:basedOn w:val="84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1">
    <w:name w:val="List Table 6 Colorful - Accent 2"/>
    <w:basedOn w:val="84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2">
    <w:name w:val="List Table 6 Colorful - Accent 3"/>
    <w:basedOn w:val="84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3">
    <w:name w:val="List Table 6 Colorful - Accent 4"/>
    <w:basedOn w:val="84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4">
    <w:name w:val="List Table 6 Colorful - Accent 5"/>
    <w:basedOn w:val="84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5">
    <w:name w:val="List Table 6 Colorful - Accent 6"/>
    <w:basedOn w:val="84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6">
    <w:name w:val="List Table 7 Colorful"/>
    <w:basedOn w:val="84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7">
    <w:name w:val="List Table 7 Colorful - Accent 1"/>
    <w:basedOn w:val="84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8">
    <w:name w:val="List Table 7 Colorful - Accent 2"/>
    <w:basedOn w:val="84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9">
    <w:name w:val="List Table 7 Colorful - Accent 3"/>
    <w:basedOn w:val="84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0">
    <w:name w:val="List Table 7 Colorful - Accent 4"/>
    <w:basedOn w:val="84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1">
    <w:name w:val="List Table 7 Colorful - Accent 5"/>
    <w:basedOn w:val="84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2">
    <w:name w:val="List Table 7 Colorful - Accent 6"/>
    <w:basedOn w:val="84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3">
    <w:name w:val="Lined - Accent"/>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4">
    <w:name w:val="Lined - Accent 1"/>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5">
    <w:name w:val="Lined - Accent 2"/>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6">
    <w:name w:val="Lined - Accent 3"/>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7">
    <w:name w:val="Lined - Accent 4"/>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8">
    <w:name w:val="Lined - Accent 5"/>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9">
    <w:name w:val="Lined - Accent 6"/>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0">
    <w:name w:val="Bordered &amp; Lined - Accent"/>
    <w:basedOn w:val="84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1">
    <w:name w:val="Bordered &amp; Lined - Accent 1"/>
    <w:basedOn w:val="84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2">
    <w:name w:val="Bordered &amp; Lined - Accent 2"/>
    <w:basedOn w:val="84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3">
    <w:name w:val="Bordered &amp; Lined - Accent 3"/>
    <w:basedOn w:val="84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4">
    <w:name w:val="Bordered &amp; Lined - Accent 4"/>
    <w:basedOn w:val="84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5">
    <w:name w:val="Bordered &amp; Lined - Accent 5"/>
    <w:basedOn w:val="84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6">
    <w:name w:val="Bordered &amp; Lined - Accent 6"/>
    <w:basedOn w:val="84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7">
    <w:name w:val="Bordered"/>
    <w:basedOn w:val="84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8">
    <w:name w:val="Bordered - Accent 1"/>
    <w:basedOn w:val="84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9">
    <w:name w:val="Bordered - Accent 2"/>
    <w:basedOn w:val="84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0">
    <w:name w:val="Bordered - Accent 3"/>
    <w:basedOn w:val="84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1">
    <w:name w:val="Bordered - Accent 4"/>
    <w:basedOn w:val="84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2">
    <w:name w:val="Bordered - Accent 5"/>
    <w:basedOn w:val="84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3">
    <w:name w:val="Bordered - Accent 6"/>
    <w:basedOn w:val="84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4">
    <w:name w:val="Hyperlink"/>
    <w:uiPriority w:val="99"/>
    <w:unhideWhenUsed/>
    <w:rPr>
      <w:color w:val="0000ff" w:themeColor="hyperlink"/>
      <w:u w:val="single"/>
    </w:rPr>
  </w:style>
  <w:style w:type="paragraph" w:styleId="825">
    <w:name w:val="footnote text"/>
    <w:basedOn w:val="842"/>
    <w:link w:val="826"/>
    <w:uiPriority w:val="99"/>
    <w:semiHidden/>
    <w:unhideWhenUsed/>
    <w:pPr>
      <w:spacing w:after="40" w:line="240" w:lineRule="auto"/>
    </w:pPr>
    <w:rPr>
      <w:sz w:val="18"/>
    </w:rPr>
  </w:style>
  <w:style w:type="character" w:styleId="826">
    <w:name w:val="Footnote Text Char"/>
    <w:link w:val="825"/>
    <w:uiPriority w:val="99"/>
    <w:rPr>
      <w:sz w:val="18"/>
    </w:rPr>
  </w:style>
  <w:style w:type="character" w:styleId="827">
    <w:name w:val="footnote reference"/>
    <w:uiPriority w:val="99"/>
    <w:unhideWhenUsed/>
    <w:rPr>
      <w:vertAlign w:val="superscript"/>
    </w:rPr>
  </w:style>
  <w:style w:type="paragraph" w:styleId="828">
    <w:name w:val="endnote text"/>
    <w:basedOn w:val="842"/>
    <w:link w:val="829"/>
    <w:uiPriority w:val="99"/>
    <w:semiHidden/>
    <w:unhideWhenUsed/>
    <w:pPr>
      <w:spacing w:after="0" w:line="240" w:lineRule="auto"/>
    </w:pPr>
    <w:rPr>
      <w:sz w:val="20"/>
    </w:rPr>
  </w:style>
  <w:style w:type="character" w:styleId="829">
    <w:name w:val="Endnote Text Char"/>
    <w:link w:val="828"/>
    <w:uiPriority w:val="99"/>
    <w:rPr>
      <w:sz w:val="20"/>
    </w:rPr>
  </w:style>
  <w:style w:type="character" w:styleId="830">
    <w:name w:val="endnote reference"/>
    <w:uiPriority w:val="99"/>
    <w:semiHidden/>
    <w:unhideWhenUsed/>
    <w:rPr>
      <w:vertAlign w:val="superscript"/>
    </w:rPr>
  </w:style>
  <w:style w:type="paragraph" w:styleId="831">
    <w:name w:val="toc 1"/>
    <w:basedOn w:val="842"/>
    <w:next w:val="842"/>
    <w:uiPriority w:val="39"/>
    <w:unhideWhenUsed/>
    <w:pPr>
      <w:ind w:left="0" w:right="0" w:firstLine="0"/>
      <w:spacing w:after="57"/>
    </w:pPr>
  </w:style>
  <w:style w:type="paragraph" w:styleId="832">
    <w:name w:val="toc 2"/>
    <w:basedOn w:val="842"/>
    <w:next w:val="842"/>
    <w:uiPriority w:val="39"/>
    <w:unhideWhenUsed/>
    <w:pPr>
      <w:ind w:left="283" w:right="0" w:firstLine="0"/>
      <w:spacing w:after="57"/>
    </w:pPr>
  </w:style>
  <w:style w:type="paragraph" w:styleId="833">
    <w:name w:val="toc 3"/>
    <w:basedOn w:val="842"/>
    <w:next w:val="842"/>
    <w:uiPriority w:val="39"/>
    <w:unhideWhenUsed/>
    <w:pPr>
      <w:ind w:left="567" w:right="0" w:firstLine="0"/>
      <w:spacing w:after="57"/>
    </w:pPr>
  </w:style>
  <w:style w:type="paragraph" w:styleId="834">
    <w:name w:val="toc 4"/>
    <w:basedOn w:val="842"/>
    <w:next w:val="842"/>
    <w:uiPriority w:val="39"/>
    <w:unhideWhenUsed/>
    <w:pPr>
      <w:ind w:left="850" w:right="0" w:firstLine="0"/>
      <w:spacing w:after="57"/>
    </w:pPr>
  </w:style>
  <w:style w:type="paragraph" w:styleId="835">
    <w:name w:val="toc 5"/>
    <w:basedOn w:val="842"/>
    <w:next w:val="842"/>
    <w:uiPriority w:val="39"/>
    <w:unhideWhenUsed/>
    <w:pPr>
      <w:ind w:left="1134" w:right="0" w:firstLine="0"/>
      <w:spacing w:after="57"/>
    </w:pPr>
  </w:style>
  <w:style w:type="paragraph" w:styleId="836">
    <w:name w:val="toc 6"/>
    <w:basedOn w:val="842"/>
    <w:next w:val="842"/>
    <w:uiPriority w:val="39"/>
    <w:unhideWhenUsed/>
    <w:pPr>
      <w:ind w:left="1417" w:right="0" w:firstLine="0"/>
      <w:spacing w:after="57"/>
    </w:pPr>
  </w:style>
  <w:style w:type="paragraph" w:styleId="837">
    <w:name w:val="toc 7"/>
    <w:basedOn w:val="842"/>
    <w:next w:val="842"/>
    <w:uiPriority w:val="39"/>
    <w:unhideWhenUsed/>
    <w:pPr>
      <w:ind w:left="1701" w:right="0" w:firstLine="0"/>
      <w:spacing w:after="57"/>
    </w:pPr>
  </w:style>
  <w:style w:type="paragraph" w:styleId="838">
    <w:name w:val="toc 8"/>
    <w:basedOn w:val="842"/>
    <w:next w:val="842"/>
    <w:uiPriority w:val="39"/>
    <w:unhideWhenUsed/>
    <w:pPr>
      <w:ind w:left="1984" w:right="0" w:firstLine="0"/>
      <w:spacing w:after="57"/>
    </w:pPr>
  </w:style>
  <w:style w:type="paragraph" w:styleId="839">
    <w:name w:val="toc 9"/>
    <w:basedOn w:val="842"/>
    <w:next w:val="842"/>
    <w:uiPriority w:val="39"/>
    <w:unhideWhenUsed/>
    <w:pPr>
      <w:ind w:left="2268" w:right="0" w:firstLine="0"/>
      <w:spacing w:after="57"/>
    </w:pPr>
  </w:style>
  <w:style w:type="paragraph" w:styleId="840">
    <w:name w:val="TOC Heading"/>
    <w:uiPriority w:val="39"/>
    <w:unhideWhenUsed/>
  </w:style>
  <w:style w:type="paragraph" w:styleId="841">
    <w:name w:val="table of figures"/>
    <w:basedOn w:val="842"/>
    <w:next w:val="842"/>
    <w:uiPriority w:val="99"/>
    <w:unhideWhenUsed/>
    <w:pPr>
      <w:spacing w:after="0" w:afterAutospacing="0"/>
    </w:pPr>
  </w:style>
  <w:style w:type="paragraph" w:styleId="842" w:default="1">
    <w:name w:val="Normal"/>
    <w:qFormat/>
    <w:rPr>
      <w:rFonts w:ascii="Liberation Sans" w:hAnsi="Liberation Sans" w:eastAsia="Liberation Sans" w:cs="Liberation Sans"/>
      <w:sz w:val="20"/>
      <w:szCs w:val="20"/>
    </w:rPr>
  </w:style>
  <w:style w:type="table" w:styleId="843" w:default="1">
    <w:name w:val="Normal Table"/>
    <w:uiPriority w:val="99"/>
    <w:semiHidden/>
    <w:unhideWhenUsed/>
    <w:tblPr>
      <w:tblInd w:w="0" w:type="dxa"/>
      <w:tblCellMar>
        <w:left w:w="108" w:type="dxa"/>
        <w:top w:w="0" w:type="dxa"/>
        <w:right w:w="108" w:type="dxa"/>
        <w:bottom w:w="0" w:type="dxa"/>
      </w:tblCellMar>
    </w:tblPr>
  </w:style>
  <w:style w:type="numbering" w:styleId="844" w:default="1">
    <w:name w:val="No List"/>
    <w:uiPriority w:val="99"/>
    <w:semiHidden/>
    <w:unhideWhenUsed/>
  </w:style>
  <w:style w:type="paragraph" w:styleId="845">
    <w:name w:val="No Spacing"/>
    <w:basedOn w:val="842"/>
    <w:uiPriority w:val="1"/>
    <w:qFormat/>
    <w:pPr>
      <w:spacing w:after="0" w:line="240" w:lineRule="auto"/>
    </w:pPr>
  </w:style>
  <w:style w:type="paragraph" w:styleId="846">
    <w:name w:val="List Paragraph"/>
    <w:basedOn w:val="842"/>
    <w:uiPriority w:val="34"/>
    <w:qFormat/>
    <w:pPr>
      <w:contextualSpacing/>
      <w:ind w:left="720"/>
    </w:pPr>
  </w:style>
  <w:style w:type="character" w:styleId="84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zdorovie-plus.co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Егор Неверов</cp:lastModifiedBy>
  <cp:revision>3</cp:revision>
  <dcterms:modified xsi:type="dcterms:W3CDTF">2024-03-13T13:00:02Z</dcterms:modified>
</cp:coreProperties>
</file>